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5441" w14:textId="7A5BBFD9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</w:t>
      </w:r>
      <w:r w:rsidR="002F4AB3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0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584D60" w:rsidRPr="00113069">
        <w:rPr>
          <w:rFonts w:ascii="Arial" w:hAnsi="Arial" w:cs="Arial"/>
          <w:b/>
          <w:bCs/>
          <w:sz w:val="28"/>
        </w:rPr>
        <w:t>R1-</w:t>
      </w:r>
      <w:r w:rsidR="00F61954" w:rsidRPr="00113069">
        <w:rPr>
          <w:rFonts w:ascii="Arial" w:hAnsi="Arial" w:cs="Arial"/>
          <w:b/>
          <w:bCs/>
          <w:sz w:val="28"/>
        </w:rPr>
        <w:t xml:space="preserve"> </w:t>
      </w:r>
      <w:r w:rsidR="007D56CA" w:rsidRPr="00113069">
        <w:rPr>
          <w:rFonts w:ascii="Arial" w:hAnsi="Arial" w:cs="Arial"/>
          <w:b/>
          <w:bCs/>
          <w:sz w:val="28"/>
        </w:rPr>
        <w:t>2</w:t>
      </w:r>
      <w:r w:rsidR="00926DC7">
        <w:rPr>
          <w:rFonts w:ascii="Arial" w:hAnsi="Arial" w:cs="Arial"/>
          <w:b/>
          <w:bCs/>
          <w:sz w:val="28"/>
        </w:rPr>
        <w:t>2</w:t>
      </w:r>
      <w:r w:rsidR="00C3250E">
        <w:rPr>
          <w:rFonts w:ascii="Arial" w:hAnsi="Arial" w:cs="Arial"/>
          <w:b/>
          <w:bCs/>
          <w:sz w:val="28"/>
        </w:rPr>
        <w:t>06103</w:t>
      </w:r>
    </w:p>
    <w:p w14:paraId="2C207909" w14:textId="386DD041" w:rsidR="004956C2" w:rsidRPr="009513AC" w:rsidRDefault="002F4AB3" w:rsidP="004956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 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926DC7" w:rsidRPr="00926DC7">
        <w:rPr>
          <w:rFonts w:ascii="Arial" w:eastAsia="MS Mincho" w:hAnsi="Arial" w:cs="Arial"/>
          <w:b/>
          <w:bCs/>
          <w:sz w:val="28"/>
          <w:lang w:eastAsia="ja-JP"/>
        </w:rPr>
        <w:t xml:space="preserve"> 2022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48DB0E6B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1B3539">
        <w:rPr>
          <w:rFonts w:ascii="Arial" w:hAnsi="Arial"/>
          <w:color w:val="000000"/>
          <w:sz w:val="24"/>
        </w:rPr>
        <w:t>9</w:t>
      </w:r>
      <w:r w:rsidR="007D56CA">
        <w:rPr>
          <w:rFonts w:ascii="Arial" w:hAnsi="Arial"/>
          <w:color w:val="000000"/>
          <w:sz w:val="24"/>
        </w:rPr>
        <w:t>.</w:t>
      </w:r>
      <w:r w:rsidR="00926DC7">
        <w:rPr>
          <w:rFonts w:ascii="Arial" w:hAnsi="Arial"/>
          <w:color w:val="000000"/>
          <w:sz w:val="24"/>
        </w:rPr>
        <w:t>1</w:t>
      </w:r>
      <w:r w:rsidR="001B3539">
        <w:rPr>
          <w:rFonts w:ascii="Arial" w:hAnsi="Arial"/>
          <w:color w:val="000000"/>
          <w:sz w:val="24"/>
        </w:rPr>
        <w:t>0</w:t>
      </w:r>
      <w:r w:rsidR="007D56CA">
        <w:rPr>
          <w:rFonts w:ascii="Arial" w:hAnsi="Arial"/>
          <w:color w:val="000000"/>
          <w:sz w:val="24"/>
        </w:rPr>
        <w:t>.</w:t>
      </w:r>
      <w:r w:rsidR="001B353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053A7974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926DC7">
        <w:rPr>
          <w:rFonts w:ascii="Arial" w:hAnsi="Arial"/>
          <w:sz w:val="24"/>
        </w:rPr>
        <w:t>Langbo</w:t>
      </w:r>
    </w:p>
    <w:p w14:paraId="61FFA236" w14:textId="3A40B3AC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D77931">
        <w:rPr>
          <w:rFonts w:ascii="Arial" w:hAnsi="Arial"/>
          <w:sz w:val="22"/>
        </w:rPr>
        <w:t>Discussions on m</w:t>
      </w:r>
      <w:r w:rsidR="00D77931" w:rsidRPr="00D77931">
        <w:rPr>
          <w:rFonts w:ascii="Arial" w:hAnsi="Arial"/>
          <w:sz w:val="22"/>
        </w:rPr>
        <w:t>ulti-cell PUSCH/PDSCH scheduling with a single DCI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195C89ED" w14:textId="1822A234" w:rsidR="0062395A" w:rsidRDefault="0062395A" w:rsidP="007A2FCA">
      <w:pPr>
        <w:jc w:val="both"/>
        <w:rPr>
          <w:lang w:eastAsia="zh-CN"/>
        </w:rPr>
      </w:pPr>
      <w:r>
        <w:rPr>
          <w:rFonts w:hint="eastAsia"/>
          <w:lang w:eastAsia="zh-CN"/>
        </w:rPr>
        <w:t>At</w:t>
      </w:r>
      <w:r>
        <w:t xml:space="preserve"> RAN</w:t>
      </w:r>
      <w:r w:rsidR="00B02568">
        <w:t>1</w:t>
      </w:r>
      <w:r>
        <w:t>#</w:t>
      </w:r>
      <w:r w:rsidR="00B02568">
        <w:t>109</w:t>
      </w:r>
      <w:r w:rsidR="00B02568">
        <w:rPr>
          <w:rFonts w:hint="eastAsia"/>
          <w:lang w:eastAsia="zh-CN"/>
        </w:rPr>
        <w:t>-e</w:t>
      </w:r>
      <w:r>
        <w:t xml:space="preserve">, </w:t>
      </w:r>
      <w:r w:rsidR="0084799F">
        <w:t>good progress was achieve</w:t>
      </w:r>
      <w:r w:rsidR="00C30E3A">
        <w:t>d</w:t>
      </w:r>
      <w:r w:rsidR="0084799F">
        <w:t xml:space="preserve"> for the agenda item of </w:t>
      </w:r>
      <w:r w:rsidR="0084799F" w:rsidRPr="0084799F">
        <w:t xml:space="preserve">multi-cell PUSCH/PDSCH scheduling with a single DCI </w:t>
      </w:r>
      <w:r w:rsidR="0084799F">
        <w:t xml:space="preserve">and a number of </w:t>
      </w:r>
      <w:r w:rsidR="00B02568">
        <w:t xml:space="preserve">agreements and working assumptions were made </w:t>
      </w:r>
      <w:r w:rsidR="0084799F">
        <w:t>in the end</w:t>
      </w:r>
      <w:r w:rsidR="009461CB">
        <w:t xml:space="preserve"> [1]</w:t>
      </w:r>
      <w:r w:rsidR="0084799F">
        <w:t>.</w:t>
      </w:r>
    </w:p>
    <w:p w14:paraId="63B37E55" w14:textId="6AFBCED6" w:rsidR="000D3391" w:rsidRDefault="007D56CA" w:rsidP="007A2FCA">
      <w:pPr>
        <w:jc w:val="both"/>
      </w:pPr>
      <w:r>
        <w:t xml:space="preserve">In this document, </w:t>
      </w:r>
      <w:r w:rsidR="0062395A">
        <w:t xml:space="preserve">aspects for </w:t>
      </w:r>
      <w:r w:rsidR="0062395A" w:rsidRPr="00413107">
        <w:rPr>
          <w:rStyle w:val="Emphasis"/>
          <w:i w:val="0"/>
          <w:iCs w:val="0"/>
        </w:rPr>
        <w:t>multi-cell PUSCH/PDSCH scheduling</w:t>
      </w:r>
      <w:r w:rsidR="0062395A">
        <w:t xml:space="preserve"> are</w:t>
      </w:r>
      <w:r w:rsidR="006A2DAC">
        <w:t xml:space="preserve"> further</w:t>
      </w:r>
      <w:r w:rsidR="0062395A">
        <w:t xml:space="preserve"> discussed</w:t>
      </w:r>
      <w:r w:rsidR="006A2DAC">
        <w:t xml:space="preserve"> based on the latest progress.</w:t>
      </w:r>
    </w:p>
    <w:p w14:paraId="6FBACFDD" w14:textId="1740AA48" w:rsidR="00E714BC" w:rsidRDefault="00362D8E" w:rsidP="00E714BC">
      <w:pPr>
        <w:pStyle w:val="Heading1"/>
        <w:ind w:left="0" w:firstLine="0"/>
        <w:jc w:val="both"/>
      </w:pPr>
      <w:r>
        <w:t xml:space="preserve">2         </w:t>
      </w:r>
      <w:r w:rsidR="00FA4167">
        <w:t>Configuration of multi-cell PUSCH/PDSCH scheduling</w:t>
      </w:r>
    </w:p>
    <w:p w14:paraId="0D0C64CD" w14:textId="71415566" w:rsidR="003766B1" w:rsidRDefault="003766B1" w:rsidP="003766B1">
      <w:pPr>
        <w:jc w:val="both"/>
        <w:rPr>
          <w:lang w:val="en-GB"/>
        </w:rPr>
      </w:pPr>
      <w:r>
        <w:rPr>
          <w:rFonts w:hint="eastAsia"/>
          <w:lang w:val="en-GB" w:eastAsia="zh-CN"/>
        </w:rPr>
        <w:t>At</w:t>
      </w:r>
      <w:r>
        <w:rPr>
          <w:lang w:val="en-GB"/>
        </w:rPr>
        <w:t xml:space="preserve"> </w:t>
      </w:r>
      <w:r w:rsidR="00AE190E">
        <w:t>RAN1#109</w:t>
      </w:r>
      <w:r w:rsidR="00AE190E">
        <w:rPr>
          <w:rFonts w:hint="eastAsia"/>
          <w:lang w:eastAsia="zh-CN"/>
        </w:rPr>
        <w:t>-e</w:t>
      </w:r>
      <w:r>
        <w:rPr>
          <w:lang w:val="en-GB"/>
        </w:rPr>
        <w:t>, the following agreement w</w:t>
      </w:r>
      <w:r w:rsidR="0070051D">
        <w:rPr>
          <w:lang w:val="en-GB"/>
        </w:rPr>
        <w:t>as</w:t>
      </w:r>
      <w:r>
        <w:rPr>
          <w:lang w:val="en-GB"/>
        </w:rPr>
        <w:t xml:space="preserve"> achieved for the dynamic configuration of co-scheduled cells:</w:t>
      </w:r>
    </w:p>
    <w:p w14:paraId="2F83C784" w14:textId="77777777" w:rsidR="003766B1" w:rsidRPr="00B02568" w:rsidRDefault="003766B1" w:rsidP="003766B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 w:eastAsia="x-none"/>
        </w:rPr>
      </w:pPr>
      <w:r w:rsidRPr="00B02568">
        <w:rPr>
          <w:rFonts w:ascii="Times" w:eastAsia="Batang" w:hAnsi="Times"/>
          <w:szCs w:val="24"/>
          <w:highlight w:val="green"/>
          <w:lang w:val="en-GB" w:eastAsia="x-none"/>
        </w:rPr>
        <w:t>Agreement</w:t>
      </w:r>
    </w:p>
    <w:p w14:paraId="6D89F1E3" w14:textId="77777777" w:rsidR="003766B1" w:rsidRPr="00B02568" w:rsidRDefault="003766B1" w:rsidP="003766B1">
      <w:pPr>
        <w:adjustRightInd/>
        <w:snapToGrid w:val="0"/>
        <w:spacing w:after="0"/>
        <w:jc w:val="both"/>
        <w:textAlignment w:val="auto"/>
        <w:rPr>
          <w:rFonts w:ascii="Calibri" w:eastAsia="Batang" w:hAnsi="Calibri" w:cs="Calibri"/>
          <w:color w:val="000000"/>
          <w:sz w:val="22"/>
          <w:szCs w:val="22"/>
          <w:lang w:val="en-GB"/>
        </w:rPr>
      </w:pPr>
      <w:r w:rsidRPr="00B02568">
        <w:rPr>
          <w:rFonts w:eastAsia="Batang"/>
          <w:color w:val="000000"/>
          <w:lang w:val="en-GB"/>
        </w:rPr>
        <w:t>For multi-cell scheduling, the co-scheduled cells are indicated by DCI format 0_X/1_X. At least the following options are considered:</w:t>
      </w:r>
    </w:p>
    <w:p w14:paraId="6011709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Option 1: An indicator in the DCI points to one row of a table defining combinations of scheduled cells. </w:t>
      </w:r>
    </w:p>
    <w:p w14:paraId="181A77FA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The table is configured by RRC signaling.</w:t>
      </w:r>
    </w:p>
    <w:p w14:paraId="4A798118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FFS: Separate tables can be configured for multi-cell PDSCH scheduling and multi-cell PUSCH scheduling.</w:t>
      </w:r>
    </w:p>
    <w:p w14:paraId="325A564D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Option 2: An indicator in the DCI is a bitmap corresponding to a set of configured cells that can be scheduled by the DCI 0_X/1_X </w:t>
      </w:r>
    </w:p>
    <w:p w14:paraId="4EADA6FB" w14:textId="77777777" w:rsidR="003766B1" w:rsidRPr="00B02568" w:rsidRDefault="003766B1" w:rsidP="003766B1">
      <w:pPr>
        <w:numPr>
          <w:ilvl w:val="1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FFS: Separate sets of configured cells for multi-cell PDSCH scheduling and multi-cell PUSCH scheduling.</w:t>
      </w:r>
    </w:p>
    <w:p w14:paraId="76EBD14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Option 3: using existing field (e.g., CIF, FDRA) to indicate whether one or more cells are scheduled or not</w:t>
      </w:r>
    </w:p>
    <w:p w14:paraId="4FC9B3A4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Other options are not precluded.</w:t>
      </w:r>
    </w:p>
    <w:p w14:paraId="07FD82CF" w14:textId="77777777" w:rsidR="003766B1" w:rsidRPr="00B02568" w:rsidRDefault="003766B1" w:rsidP="003766B1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 xml:space="preserve">Note: It does not preclude other DCI information fields (e.g., BWP) to be jointly indicated by the indicator of the co-scheduled cells. </w:t>
      </w:r>
    </w:p>
    <w:p w14:paraId="7ECD454D" w14:textId="553B0EE7" w:rsidR="00521D3D" w:rsidRDefault="00BB270F" w:rsidP="00C41AFC">
      <w:pPr>
        <w:spacing w:beforeLines="100" w:before="240" w:after="0"/>
        <w:jc w:val="both"/>
        <w:rPr>
          <w:lang w:val="en-GB" w:eastAsia="zh-CN"/>
        </w:rPr>
      </w:pPr>
      <w:r>
        <w:rPr>
          <w:lang w:val="en-GB" w:eastAsia="zh-CN"/>
        </w:rPr>
        <w:t xml:space="preserve">All the options can support dynamic adaptation of </w:t>
      </w:r>
      <w:r w:rsidR="0070051D">
        <w:rPr>
          <w:lang w:val="en-GB" w:eastAsia="zh-CN"/>
        </w:rPr>
        <w:t>co-scheduled cells. For Option 1,</w:t>
      </w:r>
      <w:r w:rsidR="00D923C4">
        <w:rPr>
          <w:lang w:val="en-GB" w:eastAsia="zh-CN"/>
        </w:rPr>
        <w:t xml:space="preserve"> a list of co-scheduled cell sets could be configured by RRC signalling then </w:t>
      </w:r>
      <w:r w:rsidR="00862E61">
        <w:rPr>
          <w:lang w:val="en-GB" w:eastAsia="zh-CN"/>
        </w:rPr>
        <w:t xml:space="preserve">a </w:t>
      </w:r>
      <w:r w:rsidR="00EF248D">
        <w:rPr>
          <w:lang w:val="en-GB" w:eastAsia="zh-CN"/>
        </w:rPr>
        <w:t xml:space="preserve">co-scheduled </w:t>
      </w:r>
      <w:r w:rsidR="00862E61">
        <w:rPr>
          <w:lang w:val="en-GB" w:eastAsia="zh-CN"/>
        </w:rPr>
        <w:t>cell</w:t>
      </w:r>
      <w:r w:rsidR="00C30E3A">
        <w:rPr>
          <w:lang w:val="en-GB" w:eastAsia="zh-CN"/>
        </w:rPr>
        <w:t xml:space="preserve"> set</w:t>
      </w:r>
      <w:r w:rsidR="00862E61">
        <w:rPr>
          <w:lang w:val="en-GB" w:eastAsia="zh-CN"/>
        </w:rPr>
        <w:t xml:space="preserve"> is </w:t>
      </w:r>
      <w:r w:rsidR="00EF248D">
        <w:rPr>
          <w:lang w:val="en-GB" w:eastAsia="zh-CN"/>
        </w:rPr>
        <w:t xml:space="preserve">indicated </w:t>
      </w:r>
      <w:r w:rsidR="00862E61">
        <w:rPr>
          <w:lang w:val="en-GB" w:eastAsia="zh-CN"/>
        </w:rPr>
        <w:t xml:space="preserve">by </w:t>
      </w:r>
      <w:r w:rsidR="00EF248D">
        <w:rPr>
          <w:lang w:val="en-GB" w:eastAsia="zh-CN"/>
        </w:rPr>
        <w:t>pointing to an entry in the list.</w:t>
      </w:r>
      <w:r w:rsidR="00D923C4">
        <w:rPr>
          <w:lang w:val="en-GB" w:eastAsia="zh-CN"/>
        </w:rPr>
        <w:t xml:space="preserve"> </w:t>
      </w:r>
      <w:r w:rsidR="00051A4D">
        <w:rPr>
          <w:lang w:val="en-GB" w:eastAsia="zh-CN"/>
        </w:rPr>
        <w:t xml:space="preserve">The DCI payload size may need to be determined based on the maximum number of co-scheduled cells in the list. For Option 2, </w:t>
      </w:r>
      <w:r w:rsidR="00855805">
        <w:rPr>
          <w:lang w:val="en-GB" w:eastAsia="zh-CN"/>
        </w:rPr>
        <w:t xml:space="preserve">the bitmap size is determined based on a superset of co-scheduled cells that is configured by RRC signalling then DCI format </w:t>
      </w:r>
      <w:r w:rsidR="00855805">
        <w:rPr>
          <w:rFonts w:hint="eastAsia"/>
          <w:lang w:val="en-GB" w:eastAsia="zh-CN"/>
        </w:rPr>
        <w:t>0</w:t>
      </w:r>
      <w:r w:rsidR="00855805">
        <w:rPr>
          <w:lang w:val="en-GB" w:eastAsia="zh-CN"/>
        </w:rPr>
        <w:t xml:space="preserve">_X/1_X indicates a set of </w:t>
      </w:r>
      <w:r w:rsidR="00C41AFC">
        <w:rPr>
          <w:lang w:val="en-GB" w:eastAsia="zh-CN"/>
        </w:rPr>
        <w:t xml:space="preserve">actually </w:t>
      </w:r>
      <w:r w:rsidR="00855805">
        <w:rPr>
          <w:lang w:val="en-GB" w:eastAsia="zh-CN"/>
        </w:rPr>
        <w:t xml:space="preserve">co-scheduled cells within the superset based on the bitmap. In order to </w:t>
      </w:r>
      <w:r w:rsidR="00521D3D">
        <w:rPr>
          <w:lang w:val="en-GB" w:eastAsia="zh-CN"/>
        </w:rPr>
        <w:t>achieve larger flexibility, the superset may need to</w:t>
      </w:r>
      <w:r w:rsidR="005C64F7">
        <w:rPr>
          <w:lang w:val="en-GB" w:eastAsia="zh-CN"/>
        </w:rPr>
        <w:t xml:space="preserve"> be</w:t>
      </w:r>
      <w:r w:rsidR="00521D3D">
        <w:rPr>
          <w:lang w:val="en-GB" w:eastAsia="zh-CN"/>
        </w:rPr>
        <w:t xml:space="preserve"> sufficiently large, which may lead to larger DCI payload than Option 1.</w:t>
      </w:r>
      <w:r w:rsidR="005C64F7">
        <w:rPr>
          <w:lang w:val="en-GB" w:eastAsia="zh-CN"/>
        </w:rPr>
        <w:t xml:space="preserve"> </w:t>
      </w:r>
      <w:r w:rsidR="00B262D1">
        <w:rPr>
          <w:lang w:val="en-GB" w:eastAsia="zh-CN"/>
        </w:rPr>
        <w:t xml:space="preserve">Option 3 has no fundamental difference from Option 2. The DCI payload size </w:t>
      </w:r>
      <w:r w:rsidR="00CC6288">
        <w:rPr>
          <w:lang w:val="en-GB" w:eastAsia="zh-CN"/>
        </w:rPr>
        <w:t xml:space="preserve">may need to be determined based on the </w:t>
      </w:r>
      <w:r w:rsidR="00C41AFC">
        <w:rPr>
          <w:lang w:val="en-GB" w:eastAsia="zh-CN"/>
        </w:rPr>
        <w:t xml:space="preserve">maximum </w:t>
      </w:r>
      <w:r w:rsidR="00CC6288">
        <w:rPr>
          <w:lang w:val="en-GB" w:eastAsia="zh-CN"/>
        </w:rPr>
        <w:t xml:space="preserve">number of </w:t>
      </w:r>
      <w:r w:rsidR="00351F03">
        <w:rPr>
          <w:lang w:val="en-GB" w:eastAsia="zh-CN"/>
        </w:rPr>
        <w:t xml:space="preserve">CIF values that </w:t>
      </w:r>
      <w:r w:rsidR="00C30E3A">
        <w:rPr>
          <w:lang w:val="en-GB" w:eastAsia="zh-CN"/>
        </w:rPr>
        <w:t>are configured</w:t>
      </w:r>
      <w:r w:rsidR="00351F03">
        <w:rPr>
          <w:lang w:val="en-GB" w:eastAsia="zh-CN"/>
        </w:rPr>
        <w:t xml:space="preserve">. </w:t>
      </w:r>
    </w:p>
    <w:p w14:paraId="0644979B" w14:textId="3DA5B0EE" w:rsidR="00351F03" w:rsidRDefault="00351F03" w:rsidP="00EF6A1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our opinion, Option 1 can provide a better trade</w:t>
      </w:r>
      <w:r w:rsidR="005A7B69">
        <w:rPr>
          <w:lang w:val="en-GB" w:eastAsia="zh-CN"/>
        </w:rPr>
        <w:t>-</w:t>
      </w:r>
      <w:r>
        <w:rPr>
          <w:lang w:val="en-GB" w:eastAsia="zh-CN"/>
        </w:rPr>
        <w:t xml:space="preserve">off between DCI overhead and configuration flexibility than other options, </w:t>
      </w:r>
      <w:r w:rsidR="00C41AFC">
        <w:rPr>
          <w:lang w:val="en-GB" w:eastAsia="zh-CN"/>
        </w:rPr>
        <w:t>which is slightly prefer</w:t>
      </w:r>
      <w:r w:rsidR="00FF107E">
        <w:rPr>
          <w:lang w:val="en-GB" w:eastAsia="zh-CN"/>
        </w:rPr>
        <w:t>r</w:t>
      </w:r>
      <w:r w:rsidR="00C41AFC">
        <w:rPr>
          <w:lang w:val="en-GB" w:eastAsia="zh-CN"/>
        </w:rPr>
        <w:t>ed.</w:t>
      </w:r>
    </w:p>
    <w:p w14:paraId="6222EF40" w14:textId="2C125D24" w:rsidR="00351F03" w:rsidRDefault="00351F03" w:rsidP="00351F03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>roposal 1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  <w:t>Option 1</w:t>
      </w:r>
      <w:r>
        <w:rPr>
          <w:lang w:val="en-GB" w:eastAsia="zh-CN"/>
        </w:rPr>
        <w:t>, i.e., a</w:t>
      </w:r>
      <w:r w:rsidRPr="00351F03">
        <w:rPr>
          <w:lang w:val="en-GB" w:eastAsia="zh-CN"/>
        </w:rPr>
        <w:t>n indicator in the DCI points to one row of a table defining combinations of scheduled cells</w:t>
      </w:r>
      <w:r>
        <w:rPr>
          <w:lang w:val="en-GB" w:eastAsia="zh-CN"/>
        </w:rPr>
        <w:t xml:space="preserve"> is supported for </w:t>
      </w:r>
      <w:r w:rsidRPr="00B02568">
        <w:rPr>
          <w:rFonts w:eastAsia="Batang"/>
          <w:color w:val="000000"/>
          <w:lang w:val="en-GB"/>
        </w:rPr>
        <w:t>multi-cell scheduling</w:t>
      </w:r>
      <w:r w:rsidRPr="00351F03">
        <w:rPr>
          <w:lang w:val="en-GB" w:eastAsia="zh-CN"/>
        </w:rPr>
        <w:t>.</w:t>
      </w:r>
    </w:p>
    <w:p w14:paraId="4287EB41" w14:textId="6455C80B" w:rsidR="008032F9" w:rsidRDefault="00FC4628" w:rsidP="00EF6A1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 xml:space="preserve">ne open issue for </w:t>
      </w:r>
      <w:r w:rsidR="00B7442A">
        <w:rPr>
          <w:lang w:val="en-GB" w:eastAsia="zh-CN"/>
        </w:rPr>
        <w:t xml:space="preserve">Option 1 is </w:t>
      </w:r>
      <w:r w:rsidR="00FF107E">
        <w:rPr>
          <w:lang w:val="en-GB" w:eastAsia="zh-CN"/>
        </w:rPr>
        <w:t>whether a joint table or s</w:t>
      </w:r>
      <w:r w:rsidR="00FF107E" w:rsidRPr="00FF107E">
        <w:rPr>
          <w:lang w:val="en-GB" w:eastAsia="zh-CN"/>
        </w:rPr>
        <w:t>eparate tables can be configured for multi-cell PDSCH scheduling and multi-cell PUSCH scheduling.</w:t>
      </w:r>
      <w:r w:rsidR="009B56FD">
        <w:rPr>
          <w:lang w:val="en-GB" w:eastAsia="zh-CN"/>
        </w:rPr>
        <w:t xml:space="preserve"> </w:t>
      </w:r>
      <w:r w:rsidR="00717551">
        <w:rPr>
          <w:lang w:val="en-GB" w:eastAsia="zh-CN"/>
        </w:rPr>
        <w:t xml:space="preserve">Configuration of </w:t>
      </w:r>
      <w:r w:rsidR="009B56FD">
        <w:rPr>
          <w:lang w:val="en-GB" w:eastAsia="zh-CN"/>
        </w:rPr>
        <w:t>separate tables</w:t>
      </w:r>
      <w:r w:rsidR="00717551">
        <w:rPr>
          <w:lang w:val="en-GB" w:eastAsia="zh-CN"/>
        </w:rPr>
        <w:t xml:space="preserve"> for DL and UL co-scheduling can provide larger flexibility, i.e., co-scheduled DL cells and co-scheduled UL cells </w:t>
      </w:r>
      <w:r w:rsidR="00835F35">
        <w:rPr>
          <w:lang w:val="en-GB" w:eastAsia="zh-CN"/>
        </w:rPr>
        <w:t>can be</w:t>
      </w:r>
      <w:r w:rsidR="00717551">
        <w:rPr>
          <w:lang w:val="en-GB" w:eastAsia="zh-CN"/>
        </w:rPr>
        <w:t xml:space="preserve"> independent</w:t>
      </w:r>
      <w:r w:rsidR="00835F35">
        <w:rPr>
          <w:lang w:val="en-GB" w:eastAsia="zh-CN"/>
        </w:rPr>
        <w:t>ly configured</w:t>
      </w:r>
      <w:r w:rsidR="00717551">
        <w:rPr>
          <w:lang w:val="en-GB" w:eastAsia="zh-CN"/>
        </w:rPr>
        <w:t>.</w:t>
      </w:r>
      <w:r w:rsidR="009B56FD">
        <w:rPr>
          <w:lang w:val="en-GB" w:eastAsia="zh-CN"/>
        </w:rPr>
        <w:t xml:space="preserve"> </w:t>
      </w:r>
      <w:r w:rsidR="006B5180">
        <w:rPr>
          <w:lang w:val="en-GB" w:eastAsia="zh-CN"/>
        </w:rPr>
        <w:t xml:space="preserve">However, separate configuration may </w:t>
      </w:r>
      <w:r w:rsidR="00B24A02">
        <w:rPr>
          <w:lang w:val="en-GB" w:eastAsia="zh-CN"/>
        </w:rPr>
        <w:t>require careful</w:t>
      </w:r>
      <w:r w:rsidR="006B5180">
        <w:rPr>
          <w:lang w:val="en-GB" w:eastAsia="zh-CN"/>
        </w:rPr>
        <w:t xml:space="preserve"> DCI format and search space design if DCI formats respectively used for DL and UL co-scheduling need to be aligned and </w:t>
      </w:r>
      <w:r w:rsidR="00B24A02">
        <w:rPr>
          <w:lang w:val="en-GB" w:eastAsia="zh-CN"/>
        </w:rPr>
        <w:t>a same set of PDCCH candidates is to be monitored.</w:t>
      </w:r>
      <w:r w:rsidR="003766B1">
        <w:rPr>
          <w:lang w:val="en-GB" w:eastAsia="zh-CN"/>
        </w:rPr>
        <w:t xml:space="preserve"> </w:t>
      </w:r>
      <w:r w:rsidR="009040A8">
        <w:rPr>
          <w:lang w:val="en-GB" w:eastAsia="zh-CN"/>
        </w:rPr>
        <w:t xml:space="preserve">For a joint table, </w:t>
      </w:r>
      <w:r w:rsidR="00C31E43">
        <w:rPr>
          <w:lang w:val="en-GB" w:eastAsia="zh-CN"/>
        </w:rPr>
        <w:t xml:space="preserve">the co-scheduled UL cells have to be a subset of the co-scheduled DL cells or to be associated with the co-scheduled DL cells. </w:t>
      </w:r>
      <w:r w:rsidR="00C31E43">
        <w:rPr>
          <w:lang w:val="en-GB" w:eastAsia="zh-CN"/>
        </w:rPr>
        <w:lastRenderedPageBreak/>
        <w:t>Considering the difference between DL and UL, configuration of a joint table may largely restrict the usefulness of multi-cell co-scheduling.</w:t>
      </w:r>
    </w:p>
    <w:p w14:paraId="2CB1292B" w14:textId="7DC20AD4" w:rsidR="008032F9" w:rsidRDefault="00C31E43" w:rsidP="00EF6A1F">
      <w:pPr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 w:rsidR="0063705A" w:rsidRPr="00B02568">
        <w:rPr>
          <w:lang w:val="en-GB" w:eastAsia="ja-JP"/>
        </w:rPr>
        <w:t xml:space="preserve">Separate </w:t>
      </w:r>
      <w:r w:rsidR="00CE36A3">
        <w:rPr>
          <w:lang w:val="en-GB" w:eastAsia="ja-JP"/>
        </w:rPr>
        <w:t xml:space="preserve">tables </w:t>
      </w:r>
      <w:r w:rsidR="0063705A">
        <w:rPr>
          <w:lang w:val="en-GB" w:eastAsia="ja-JP"/>
        </w:rPr>
        <w:t xml:space="preserve">are configured respectively </w:t>
      </w:r>
      <w:r w:rsidR="0063705A" w:rsidRPr="00B02568">
        <w:rPr>
          <w:lang w:val="en-GB" w:eastAsia="ja-JP"/>
        </w:rPr>
        <w:t>for multi-cell PDSCH scheduling and multi-cell PUSCH scheduling.</w:t>
      </w:r>
    </w:p>
    <w:p w14:paraId="1461FAAB" w14:textId="0FAA7162" w:rsidR="006D5DEF" w:rsidRDefault="006D5DEF" w:rsidP="006D5DEF">
      <w:pPr>
        <w:pStyle w:val="Heading1"/>
        <w:ind w:left="0" w:firstLine="0"/>
        <w:jc w:val="both"/>
      </w:pPr>
      <w:r>
        <w:t xml:space="preserve">3         </w:t>
      </w:r>
      <w:r w:rsidR="00F26CE9">
        <w:t>Search space for multi-cell PUSCH/PDSCH scheduling</w:t>
      </w:r>
    </w:p>
    <w:p w14:paraId="5545E3FB" w14:textId="3AC711B8" w:rsidR="004E3677" w:rsidRPr="004E3677" w:rsidRDefault="004E3677" w:rsidP="004E3677">
      <w:pPr>
        <w:jc w:val="both"/>
        <w:rPr>
          <w:lang w:val="en-GB" w:eastAsia="zh-CN"/>
        </w:rPr>
      </w:pPr>
      <w:r w:rsidRPr="004E3677">
        <w:rPr>
          <w:rFonts w:hint="eastAsia"/>
          <w:lang w:val="en-GB" w:eastAsia="zh-CN"/>
        </w:rPr>
        <w:t>R</w:t>
      </w:r>
      <w:r w:rsidRPr="004E3677">
        <w:rPr>
          <w:lang w:val="en-GB" w:eastAsia="zh-CN"/>
        </w:rPr>
        <w:t xml:space="preserve">egarding search space design for multi-cell PUSCH/PDSCH scheduling, the following agreements were achieved at </w:t>
      </w:r>
      <w:r w:rsidR="00AE190E">
        <w:t>RAN1#109</w:t>
      </w:r>
      <w:r w:rsidR="00AE190E">
        <w:rPr>
          <w:rFonts w:hint="eastAsia"/>
          <w:lang w:eastAsia="zh-CN"/>
        </w:rPr>
        <w:t>-e</w:t>
      </w:r>
      <w:r w:rsidRPr="004E3677">
        <w:rPr>
          <w:lang w:val="en-GB" w:eastAsia="zh-CN"/>
        </w:rPr>
        <w:t>:</w:t>
      </w:r>
    </w:p>
    <w:p w14:paraId="79F68795" w14:textId="427D201E" w:rsidR="004E3677" w:rsidRPr="00B02568" w:rsidRDefault="004E3677" w:rsidP="004E3677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/>
        </w:rPr>
      </w:pPr>
      <w:r w:rsidRPr="00B02568">
        <w:rPr>
          <w:rFonts w:ascii="Times" w:eastAsia="Batang" w:hAnsi="Times"/>
          <w:szCs w:val="24"/>
          <w:highlight w:val="green"/>
          <w:lang w:val="en-GB"/>
        </w:rPr>
        <w:t>Agreement</w:t>
      </w:r>
    </w:p>
    <w:p w14:paraId="01BC505A" w14:textId="77777777" w:rsidR="004E3677" w:rsidRPr="00B02568" w:rsidRDefault="004E3677" w:rsidP="004E3677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/>
        </w:rPr>
      </w:pPr>
      <w:r w:rsidRPr="00B02568">
        <w:rPr>
          <w:rFonts w:ascii="Times" w:eastAsia="Batang" w:hAnsi="Times"/>
          <w:szCs w:val="24"/>
          <w:lang w:val="en-GB"/>
        </w:rPr>
        <w:t>The DCI for multi-cell scheduling is monitored only in USS set.</w:t>
      </w:r>
    </w:p>
    <w:p w14:paraId="674068CF" w14:textId="77777777" w:rsidR="004E3677" w:rsidRPr="00B02568" w:rsidRDefault="004E3677" w:rsidP="004E3677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 w:eastAsia="x-none"/>
        </w:rPr>
      </w:pPr>
      <w:r w:rsidRPr="00B02568">
        <w:rPr>
          <w:rFonts w:ascii="Times" w:eastAsia="Batang" w:hAnsi="Times"/>
          <w:szCs w:val="24"/>
          <w:highlight w:val="green"/>
          <w:lang w:val="en-GB" w:eastAsia="x-none"/>
        </w:rPr>
        <w:t>Agreement</w:t>
      </w:r>
    </w:p>
    <w:p w14:paraId="2D01B547" w14:textId="77777777" w:rsidR="004E3677" w:rsidRPr="00B02568" w:rsidRDefault="004E3677" w:rsidP="004E3677">
      <w:pPr>
        <w:adjustRightInd/>
        <w:snapToGrid w:val="0"/>
        <w:spacing w:after="0"/>
        <w:jc w:val="both"/>
        <w:textAlignment w:val="auto"/>
        <w:rPr>
          <w:rFonts w:ascii="Calibri" w:hAnsi="Calibri" w:cs="Calibri"/>
          <w:color w:val="000000"/>
          <w:sz w:val="22"/>
          <w:szCs w:val="22"/>
          <w:lang w:val="en-GB"/>
        </w:rPr>
      </w:pPr>
      <w:r w:rsidRPr="00B02568">
        <w:rPr>
          <w:rFonts w:eastAsia="Batang"/>
          <w:color w:val="000000"/>
          <w:lang w:val="en-GB"/>
        </w:rPr>
        <w:t xml:space="preserve">Further study BD/CCE counting for multi-cell scheduling DCI based on below options: </w:t>
      </w:r>
    </w:p>
    <w:p w14:paraId="359423BC" w14:textId="77777777" w:rsidR="004E3677" w:rsidRPr="00B02568" w:rsidRDefault="004E3677" w:rsidP="004E3677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 xml:space="preserve">Alt 1: counted on each co-scheduled cell </w:t>
      </w:r>
    </w:p>
    <w:p w14:paraId="0F2BACF4" w14:textId="77777777" w:rsidR="004E3677" w:rsidRPr="00B02568" w:rsidRDefault="004E3677" w:rsidP="004E3677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2: counted only in one scheduled cell</w:t>
      </w:r>
    </w:p>
    <w:p w14:paraId="1996D553" w14:textId="77777777" w:rsidR="004E3677" w:rsidRPr="00B02568" w:rsidRDefault="004E3677" w:rsidP="004E3677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3: scaled down to each of co-scheduled cell according to the number of co-scheduled cells</w:t>
      </w:r>
    </w:p>
    <w:p w14:paraId="4A828BF9" w14:textId="77777777" w:rsidR="004E3677" w:rsidRPr="00B02568" w:rsidRDefault="004E3677" w:rsidP="004E3677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4: counted as part of the scheduling cell instead of each scheduled cell</w:t>
      </w:r>
    </w:p>
    <w:p w14:paraId="0D40997D" w14:textId="77777777" w:rsidR="004E3677" w:rsidRPr="00B02568" w:rsidRDefault="004E3677" w:rsidP="004E3677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5: scaled down to each of scheduled cells excluding scheduling cell</w:t>
      </w:r>
    </w:p>
    <w:p w14:paraId="024D1593" w14:textId="77777777" w:rsidR="004E3677" w:rsidRPr="00B02568" w:rsidRDefault="004E3677" w:rsidP="004E3677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Alt 6: counted on each co-scheduled cell excluding scheduling cell</w:t>
      </w:r>
    </w:p>
    <w:p w14:paraId="62414E9D" w14:textId="77777777" w:rsidR="004E3677" w:rsidRPr="00B02568" w:rsidRDefault="004E3677" w:rsidP="004E3677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Other alternatives could be considered.</w:t>
      </w:r>
    </w:p>
    <w:p w14:paraId="3EE38703" w14:textId="20E8AD04" w:rsidR="00435862" w:rsidRDefault="00FE7B60" w:rsidP="004E3677">
      <w:pPr>
        <w:spacing w:beforeLines="100" w:before="240"/>
        <w:jc w:val="both"/>
      </w:pPr>
      <w:r>
        <w:rPr>
          <w:lang w:val="en-GB"/>
        </w:rPr>
        <w:t xml:space="preserve">In existing search space design, </w:t>
      </w:r>
      <w:r w:rsidR="00435862">
        <w:rPr>
          <w:lang w:val="en-GB"/>
        </w:rPr>
        <w:t>BD/CCE limitations are defined from perspectives of scheduling cell and scheduled cell</w:t>
      </w:r>
      <w:r w:rsidR="00335285">
        <w:rPr>
          <w:lang w:val="en-GB"/>
        </w:rPr>
        <w:t xml:space="preserve"> respectively</w:t>
      </w:r>
      <w:r w:rsidR="00435862">
        <w:rPr>
          <w:lang w:val="en-GB"/>
        </w:rPr>
        <w:t>. For each scheduled cell,</w:t>
      </w:r>
      <w:r w:rsidR="006150E5">
        <w:rPr>
          <w:lang w:val="en-GB"/>
        </w:rPr>
        <w:t xml:space="preserve"> the number of PDCCH candidates </w:t>
      </w:r>
      <w:r w:rsidR="005321C8">
        <w:rPr>
          <w:lang w:val="en-GB"/>
        </w:rPr>
        <w:t xml:space="preserve">and the number of non-overlapped CCEs </w:t>
      </w:r>
      <w:r w:rsidR="006150E5">
        <w:rPr>
          <w:lang w:val="en-GB"/>
        </w:rPr>
        <w:t xml:space="preserve">monitored per slot are upper bounded </w:t>
      </w:r>
      <w:r w:rsidR="005321C8">
        <w:rPr>
          <w:lang w:val="en-GB"/>
        </w:rPr>
        <w:t xml:space="preserve">respectively </w:t>
      </w:r>
      <w:r w:rsidR="006150E5">
        <w:rPr>
          <w:lang w:val="en-GB"/>
        </w:rPr>
        <w:t>by</w:t>
      </w:r>
      <w:r w:rsidR="00435862">
        <w:rPr>
          <w:lang w:val="en-GB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6150E5" w:rsidRPr="00D20E88">
        <w:t xml:space="preserve"> </w:t>
      </w:r>
      <w:r w:rsidR="006150E5">
        <w:t xml:space="preserve"> and by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6150E5" w:rsidRPr="00D20E88">
        <w:t xml:space="preserve"> </w:t>
      </w:r>
      <w:r w:rsidR="006150E5">
        <w:t xml:space="preserve">. </w:t>
      </w:r>
      <w:r w:rsidR="004F0611">
        <w:t xml:space="preserve">For a set of scheduling cells configured with same subcarrier spacing, </w:t>
      </w:r>
      <w:r w:rsidR="004F0611">
        <w:rPr>
          <w:lang w:val="en-GB"/>
        </w:rPr>
        <w:t xml:space="preserve">the number of PDCCH candidates </w:t>
      </w:r>
      <w:r w:rsidR="005321C8">
        <w:rPr>
          <w:lang w:val="en-GB"/>
        </w:rPr>
        <w:t xml:space="preserve">and the number of non-overlapped CCEs </w:t>
      </w:r>
      <w:r w:rsidR="004F0611">
        <w:rPr>
          <w:lang w:val="en-GB"/>
        </w:rPr>
        <w:t xml:space="preserve">shared by the set of scheduling cells per slot are </w:t>
      </w:r>
      <w:r w:rsidR="005321C8">
        <w:rPr>
          <w:lang w:val="en-GB"/>
        </w:rPr>
        <w:t xml:space="preserve">respectively </w:t>
      </w:r>
      <w:r w:rsidR="004F0611">
        <w:rPr>
          <w:lang w:val="en-GB"/>
        </w:rPr>
        <w:t xml:space="preserve">upper bounded by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</m:oMath>
      <w:r w:rsidR="004F0611" w:rsidRPr="00D20E88">
        <w:t xml:space="preserve"> </w:t>
      </w:r>
      <w:r w:rsidR="004F0611">
        <w:t xml:space="preserve"> and </w:t>
      </w:r>
      <w:r w:rsidR="005321C8">
        <w:t>b</w:t>
      </w:r>
      <w:r w:rsidR="004F0611">
        <w:t xml:space="preserve">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4F0611">
        <w:t>.</w:t>
      </w:r>
      <w:r w:rsidR="004F0611" w:rsidRPr="004F0611">
        <w:t xml:space="preserve"> </w:t>
      </w:r>
      <w:r w:rsidR="004F0611">
        <w:t>Similar design</w:t>
      </w:r>
      <w:r w:rsidR="00335285">
        <w:t xml:space="preserve"> principles</w:t>
      </w:r>
      <w:r w:rsidR="004F0611">
        <w:t xml:space="preserve"> are applied for the cells using M-TRP scheduling and/or per span scheduling.</w:t>
      </w:r>
    </w:p>
    <w:p w14:paraId="61EBB146" w14:textId="5DBC134C" w:rsidR="00D64E9E" w:rsidRDefault="005321C8" w:rsidP="004E3677">
      <w:pPr>
        <w:spacing w:beforeLines="100" w:before="24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multi-cell co-scheduling is configured, </w:t>
      </w:r>
      <w:r w:rsidR="00835F35">
        <w:rPr>
          <w:lang w:eastAsia="zh-CN"/>
        </w:rPr>
        <w:t>BD/CCE limitations</w:t>
      </w:r>
      <w:r>
        <w:rPr>
          <w:lang w:eastAsia="zh-CN"/>
        </w:rPr>
        <w:t xml:space="preserve"> </w:t>
      </w:r>
      <w:r w:rsidR="00835F35">
        <w:rPr>
          <w:lang w:eastAsia="zh-CN"/>
        </w:rPr>
        <w:t xml:space="preserve">for </w:t>
      </w:r>
      <w:r w:rsidR="00C6341E">
        <w:rPr>
          <w:lang w:eastAsia="zh-CN"/>
        </w:rPr>
        <w:t xml:space="preserve">scheduled cell and </w:t>
      </w:r>
      <w:r w:rsidR="00835F35">
        <w:rPr>
          <w:lang w:eastAsia="zh-CN"/>
        </w:rPr>
        <w:t xml:space="preserve">BD/CCE limitations for </w:t>
      </w:r>
      <w:r w:rsidR="00C6341E">
        <w:rPr>
          <w:lang w:eastAsia="zh-CN"/>
        </w:rPr>
        <w:t>scheduling cell</w:t>
      </w:r>
      <w:r w:rsidR="00835F35">
        <w:rPr>
          <w:lang w:eastAsia="zh-CN"/>
        </w:rPr>
        <w:t xml:space="preserve"> should still be considered</w:t>
      </w:r>
      <w:r w:rsidR="00C6341E">
        <w:rPr>
          <w:lang w:eastAsia="zh-CN"/>
        </w:rPr>
        <w:t xml:space="preserve">. </w:t>
      </w:r>
      <w:r w:rsidR="00D64E9E">
        <w:rPr>
          <w:lang w:eastAsia="zh-CN"/>
        </w:rPr>
        <w:t>In our understanding, the alternatives listed in the above agreement</w:t>
      </w:r>
      <w:r w:rsidR="00E17673">
        <w:rPr>
          <w:lang w:eastAsia="zh-CN"/>
        </w:rPr>
        <w:t xml:space="preserve"> </w:t>
      </w:r>
      <w:r w:rsidR="00835F35">
        <w:rPr>
          <w:lang w:eastAsia="zh-CN"/>
        </w:rPr>
        <w:t xml:space="preserve">mainly </w:t>
      </w:r>
      <w:r w:rsidR="002C039D">
        <w:rPr>
          <w:lang w:eastAsia="zh-CN"/>
        </w:rPr>
        <w:t>target</w:t>
      </w:r>
      <w:r w:rsidR="00E17673">
        <w:rPr>
          <w:lang w:eastAsia="zh-CN"/>
        </w:rPr>
        <w:t xml:space="preserve"> </w:t>
      </w:r>
      <w:r w:rsidR="00335285">
        <w:rPr>
          <w:lang w:eastAsia="zh-CN"/>
        </w:rPr>
        <w:t xml:space="preserve">to address the issue on </w:t>
      </w:r>
      <w:r w:rsidR="00E17673">
        <w:rPr>
          <w:lang w:eastAsia="zh-CN"/>
        </w:rPr>
        <w:t xml:space="preserve">BD/CCE limitations per scheduled cell. </w:t>
      </w:r>
      <w:r w:rsidR="00C6341E">
        <w:rPr>
          <w:lang w:eastAsia="zh-CN"/>
        </w:rPr>
        <w:t>F</w:t>
      </w:r>
      <w:r w:rsidR="00D64E9E">
        <w:rPr>
          <w:lang w:eastAsia="zh-CN"/>
        </w:rPr>
        <w:t xml:space="preserve">rom </w:t>
      </w:r>
      <w:r w:rsidR="00E17673">
        <w:rPr>
          <w:lang w:eastAsia="zh-CN"/>
        </w:rPr>
        <w:t xml:space="preserve">a </w:t>
      </w:r>
      <w:r w:rsidR="00C6341E">
        <w:rPr>
          <w:lang w:eastAsia="zh-CN"/>
        </w:rPr>
        <w:t>scheduled cell</w:t>
      </w:r>
      <w:r w:rsidR="00D64E9E">
        <w:rPr>
          <w:lang w:eastAsia="zh-CN"/>
        </w:rPr>
        <w:t xml:space="preserve"> perspective</w:t>
      </w:r>
      <w:r w:rsidR="00C6341E">
        <w:rPr>
          <w:lang w:eastAsia="zh-CN"/>
        </w:rPr>
        <w:t xml:space="preserve">, </w:t>
      </w:r>
      <w:r w:rsidR="00D64E9E">
        <w:rPr>
          <w:lang w:eastAsia="zh-CN"/>
        </w:rPr>
        <w:t xml:space="preserve">there is no difference for </w:t>
      </w:r>
      <w:r w:rsidR="00C6341E">
        <w:rPr>
          <w:lang w:eastAsia="zh-CN"/>
        </w:rPr>
        <w:t>PDCCH candidate</w:t>
      </w:r>
      <w:r w:rsidR="00335285">
        <w:rPr>
          <w:lang w:eastAsia="zh-CN"/>
        </w:rPr>
        <w:t xml:space="preserve"> monitoring between </w:t>
      </w:r>
      <w:r w:rsidR="00D64E9E">
        <w:rPr>
          <w:lang w:eastAsia="zh-CN"/>
        </w:rPr>
        <w:t xml:space="preserve">a multi-cell DCI format and a single-cell DCI format. Therefore, we do not see any </w:t>
      </w:r>
      <w:r w:rsidR="00335285">
        <w:rPr>
          <w:lang w:eastAsia="zh-CN"/>
        </w:rPr>
        <w:t xml:space="preserve">problem </w:t>
      </w:r>
      <w:r w:rsidR="00D64E9E">
        <w:rPr>
          <w:lang w:eastAsia="zh-CN"/>
        </w:rPr>
        <w:t xml:space="preserve">to </w:t>
      </w:r>
      <w:r w:rsidR="00335285">
        <w:rPr>
          <w:lang w:eastAsia="zh-CN"/>
        </w:rPr>
        <w:t>reuse</w:t>
      </w:r>
      <w:r w:rsidR="00D64E9E">
        <w:rPr>
          <w:lang w:eastAsia="zh-CN"/>
        </w:rPr>
        <w:t xml:space="preserve"> legacy design for BD/CCE limitation per scheduled cell.</w:t>
      </w:r>
    </w:p>
    <w:p w14:paraId="3255AC08" w14:textId="59F71448" w:rsidR="00E17673" w:rsidRPr="00E17673" w:rsidRDefault="00E17673" w:rsidP="00A612AD">
      <w:pPr>
        <w:jc w:val="both"/>
        <w:rPr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3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For each cell co-scheduled by </w:t>
      </w:r>
      <w:r w:rsidRPr="00B02568">
        <w:rPr>
          <w:rFonts w:eastAsia="Batang"/>
          <w:color w:val="000000"/>
          <w:lang w:val="en-GB"/>
        </w:rPr>
        <w:t>DCI format 0_X/1_X</w:t>
      </w:r>
      <w:r>
        <w:rPr>
          <w:iCs/>
          <w:lang w:val="en-GB" w:eastAsia="zh-CN"/>
        </w:rPr>
        <w:t xml:space="preserve">, </w:t>
      </w:r>
      <w:r>
        <w:rPr>
          <w:rFonts w:eastAsia="Batang"/>
          <w:color w:val="000000"/>
          <w:lang w:val="en-GB"/>
        </w:rPr>
        <w:t xml:space="preserve">PDCCH candidates and non-overlapped CCEs monitored </w:t>
      </w:r>
      <w:r w:rsidRPr="00B02568">
        <w:rPr>
          <w:rFonts w:eastAsia="Batang"/>
          <w:color w:val="000000"/>
          <w:lang w:val="en-GB"/>
        </w:rPr>
        <w:t>for multi-cell scheduling</w:t>
      </w:r>
      <w:r>
        <w:rPr>
          <w:rFonts w:eastAsia="Batang"/>
          <w:color w:val="000000"/>
          <w:lang w:val="en-GB"/>
        </w:rPr>
        <w:t xml:space="preserve"> are counted </w:t>
      </w:r>
      <w:r w:rsidRPr="00B02568">
        <w:rPr>
          <w:rFonts w:ascii="Times" w:eastAsia="Batang" w:hAnsi="Times"/>
          <w:szCs w:val="24"/>
          <w:lang w:val="en-GB" w:eastAsia="x-none"/>
        </w:rPr>
        <w:t>on each co-scheduled cell</w:t>
      </w:r>
      <w:r w:rsidR="00A612AD">
        <w:rPr>
          <w:rFonts w:eastAsia="Batang"/>
          <w:color w:val="000000"/>
          <w:lang w:val="en-GB"/>
        </w:rPr>
        <w:t>, i.e., legacy design is reused</w:t>
      </w:r>
      <w:r>
        <w:rPr>
          <w:iCs/>
          <w:lang w:eastAsia="zh-CN"/>
        </w:rPr>
        <w:t>.</w:t>
      </w:r>
    </w:p>
    <w:p w14:paraId="7BB6A7ED" w14:textId="7EEFED8C" w:rsidR="007C7C43" w:rsidRDefault="00C6341E" w:rsidP="007C7C43">
      <w:pPr>
        <w:jc w:val="both"/>
        <w:rPr>
          <w:lang w:val="en-GB" w:eastAsia="zh-CN"/>
        </w:rPr>
      </w:pPr>
      <w:r>
        <w:rPr>
          <w:lang w:eastAsia="zh-CN"/>
        </w:rPr>
        <w:t xml:space="preserve">For </w:t>
      </w:r>
      <w:r w:rsidR="00B95393">
        <w:rPr>
          <w:lang w:eastAsia="zh-CN"/>
        </w:rPr>
        <w:t xml:space="preserve">scheduling cells, </w:t>
      </w:r>
      <w:r w:rsidR="00800C26">
        <w:rPr>
          <w:lang w:eastAsia="zh-CN"/>
        </w:rPr>
        <w:t>a differen</w:t>
      </w:r>
      <w:r w:rsidR="00A612AD">
        <w:rPr>
          <w:lang w:eastAsia="zh-CN"/>
        </w:rPr>
        <w:t>t</w:t>
      </w:r>
      <w:r w:rsidR="00800C26">
        <w:rPr>
          <w:lang w:eastAsia="zh-CN"/>
        </w:rPr>
        <w:t xml:space="preserve"> design may be needed for the calculation of </w:t>
      </w:r>
      <w:r w:rsidR="004608A3">
        <w:rPr>
          <w:lang w:eastAsia="zh-CN"/>
        </w:rPr>
        <w:t>the BD/CCE limitations</w:t>
      </w:r>
      <w:r w:rsidR="00800C26">
        <w:rPr>
          <w:lang w:eastAsia="zh-CN"/>
        </w:rPr>
        <w:t xml:space="preserve"> depending on how the co-scheduled cells are counted. In existing design, limitations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</m:oMath>
      <w:r w:rsidR="00800C26" w:rsidRPr="00D20E88">
        <w:t xml:space="preserve"> </w:t>
      </w:r>
      <w:r w:rsidR="00800C26"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="00800C26">
        <w:rPr>
          <w:lang w:val="en-GB" w:eastAsia="zh-CN"/>
        </w:rPr>
        <w:t xml:space="preserve"> are both scaled with</w:t>
      </w:r>
      <w:r w:rsidR="0016684E">
        <w:rPr>
          <w:lang w:val="en-GB" w:eastAsia="zh-CN"/>
        </w:rPr>
        <w:t xml:space="preserve"> </w:t>
      </w:r>
      <w:r w:rsidR="00644EBB">
        <w:rPr>
          <w:lang w:val="en-GB" w:eastAsia="zh-CN"/>
        </w:rPr>
        <w:t xml:space="preserve">a weight which is a ratio of </w:t>
      </w:r>
      <w:r w:rsidR="0016684E">
        <w:rPr>
          <w:lang w:val="en-GB" w:eastAsia="zh-CN"/>
        </w:rPr>
        <w:t>t</w:t>
      </w:r>
      <w:r w:rsidR="00800C26">
        <w:rPr>
          <w:lang w:val="en-GB" w:eastAsia="zh-CN"/>
        </w:rPr>
        <w:t>he</w:t>
      </w:r>
      <w:r w:rsidR="00CC71F0">
        <w:rPr>
          <w:lang w:val="en-GB" w:eastAsia="zh-CN"/>
        </w:rPr>
        <w:t xml:space="preserve"> </w:t>
      </w:r>
      <w:r w:rsidR="00800C26">
        <w:rPr>
          <w:lang w:val="en-GB" w:eastAsia="zh-CN"/>
        </w:rPr>
        <w:t>number of</w:t>
      </w:r>
      <w:r w:rsidR="00CC71F0">
        <w:rPr>
          <w:lang w:val="en-GB" w:eastAsia="zh-CN"/>
        </w:rPr>
        <w:t xml:space="preserve"> </w:t>
      </w:r>
      <w:r w:rsidR="00644EBB">
        <w:rPr>
          <w:lang w:val="en-GB" w:eastAsia="zh-CN"/>
        </w:rPr>
        <w:t xml:space="preserve">scheduled </w:t>
      </w:r>
      <w:r w:rsidR="00800C26">
        <w:rPr>
          <w:lang w:val="en-GB" w:eastAsia="zh-CN"/>
        </w:rPr>
        <w:t>cells</w:t>
      </w:r>
      <w:r w:rsidR="00644EBB">
        <w:rPr>
          <w:lang w:val="en-GB" w:eastAsia="zh-CN"/>
        </w:rPr>
        <w:t xml:space="preserve"> and the total number of configured cells.</w:t>
      </w:r>
      <w:r w:rsidR="0016684E">
        <w:rPr>
          <w:lang w:val="en-GB" w:eastAsia="zh-CN"/>
        </w:rPr>
        <w:t xml:space="preserve"> </w:t>
      </w:r>
      <w:r w:rsidR="00335285">
        <w:rPr>
          <w:lang w:val="en-GB" w:eastAsia="zh-CN"/>
        </w:rPr>
        <w:t xml:space="preserve">If the legacy design is reused, </w:t>
      </w:r>
      <w:r w:rsidR="00644EBB">
        <w:rPr>
          <w:lang w:val="en-GB" w:eastAsia="zh-CN"/>
        </w:rPr>
        <w:t xml:space="preserve">each co-scheduled cell will be counted toward the weight calculation. </w:t>
      </w:r>
      <w:r w:rsidR="007C7C43">
        <w:rPr>
          <w:lang w:val="en-GB" w:eastAsia="zh-CN"/>
        </w:rPr>
        <w:t xml:space="preserve">For multi-cell PUSCH/PDSCH scheduling, however a single PDCCH can schedule multiple cells simultaneously, while there is no mutual blocking among the co-scheduled cells. If </w:t>
      </w:r>
      <w:r w:rsidR="00644C03">
        <w:rPr>
          <w:lang w:val="en-GB" w:eastAsia="zh-CN"/>
        </w:rPr>
        <w:t>each co-scheduled cell is counted toward the weight calculation</w:t>
      </w:r>
      <w:r w:rsidR="007C7C43">
        <w:rPr>
          <w:lang w:val="en-GB" w:eastAsia="zh-CN"/>
        </w:rPr>
        <w:t xml:space="preserve">, the number of PDCCH candidates on which a DCI format designated for multi-cell PDSCH/PUSCH scheduling is monitored is likely to be scaled with the number of co-scheduled cells. This is very unnecessary considering the limitation of total PDCCH candidate budget and total number of non-overlapped CCEs. A simple but efficient way is to treat the co-scheduled cells as a virtual cell or a nominal cell. In this way, the existing search space design could be largely reused while providing sufficient flexibility for multi-cell PDSCH/PUSCH scheduling. </w:t>
      </w:r>
    </w:p>
    <w:p w14:paraId="4FF49AAA" w14:textId="1FD410DD" w:rsidR="005167AF" w:rsidRDefault="005167AF" w:rsidP="005167AF">
      <w:pPr>
        <w:jc w:val="both"/>
        <w:rPr>
          <w:iCs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4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="00644C03">
        <w:rPr>
          <w:iCs/>
          <w:lang w:eastAsia="zh-CN"/>
        </w:rPr>
        <w:t>For calculations of the BD/CCE limitation on a set of scheduling cells</w:t>
      </w:r>
      <w:r>
        <w:rPr>
          <w:iCs/>
          <w:lang w:eastAsia="zh-CN"/>
        </w:rPr>
        <w:t>, c</w:t>
      </w:r>
      <w:r>
        <w:rPr>
          <w:rFonts w:hint="eastAsia"/>
          <w:iCs/>
          <w:lang w:eastAsia="zh-CN"/>
        </w:rPr>
        <w:t>o-</w:t>
      </w:r>
      <w:r>
        <w:rPr>
          <w:iCs/>
          <w:lang w:eastAsia="zh-CN"/>
        </w:rPr>
        <w:t xml:space="preserve">scheduled cells are </w:t>
      </w:r>
      <w:r w:rsidR="00C4726B">
        <w:rPr>
          <w:iCs/>
          <w:lang w:eastAsia="zh-CN"/>
        </w:rPr>
        <w:t>counted</w:t>
      </w:r>
      <w:r>
        <w:rPr>
          <w:iCs/>
          <w:lang w:eastAsia="zh-CN"/>
        </w:rPr>
        <w:t xml:space="preserve"> </w:t>
      </w:r>
      <w:r w:rsidR="00644C03">
        <w:rPr>
          <w:iCs/>
          <w:lang w:eastAsia="zh-CN"/>
        </w:rPr>
        <w:t xml:space="preserve">together </w:t>
      </w:r>
      <w:r>
        <w:rPr>
          <w:iCs/>
          <w:lang w:eastAsia="zh-CN"/>
        </w:rPr>
        <w:t xml:space="preserve">as a </w:t>
      </w:r>
      <w:r w:rsidR="00C4726B">
        <w:rPr>
          <w:iCs/>
          <w:lang w:eastAsia="zh-CN"/>
        </w:rPr>
        <w:t>single</w:t>
      </w:r>
      <w:r>
        <w:rPr>
          <w:iCs/>
          <w:lang w:eastAsia="zh-CN"/>
        </w:rPr>
        <w:t xml:space="preserve"> </w:t>
      </w:r>
      <w:r w:rsidR="007C7C43">
        <w:rPr>
          <w:iCs/>
          <w:lang w:eastAsia="zh-CN"/>
        </w:rPr>
        <w:t xml:space="preserve">virtual </w:t>
      </w:r>
      <w:r>
        <w:rPr>
          <w:iCs/>
          <w:lang w:eastAsia="zh-CN"/>
        </w:rPr>
        <w:t>cell.</w:t>
      </w:r>
    </w:p>
    <w:p w14:paraId="18B5C755" w14:textId="342A4046" w:rsidR="00F26CE9" w:rsidRPr="00C57B1B" w:rsidRDefault="00F26CE9" w:rsidP="00F26CE9">
      <w:pPr>
        <w:pStyle w:val="Heading1"/>
        <w:ind w:left="0" w:firstLine="0"/>
        <w:jc w:val="both"/>
      </w:pPr>
      <w:r>
        <w:t>4         DCI format design</w:t>
      </w:r>
    </w:p>
    <w:p w14:paraId="552988BE" w14:textId="68EF0C1D" w:rsidR="00FC4628" w:rsidRDefault="00060FFB" w:rsidP="00FC4628">
      <w:pPr>
        <w:jc w:val="both"/>
        <w:rPr>
          <w:lang w:val="en-GB"/>
        </w:rPr>
      </w:pPr>
      <w:r>
        <w:rPr>
          <w:lang w:val="en-GB"/>
        </w:rPr>
        <w:t xml:space="preserve">DCI format designs for multi-cell co-scheduling were intensively discussed at </w:t>
      </w:r>
      <w:r w:rsidR="00AE190E">
        <w:t>RAN1#109</w:t>
      </w:r>
      <w:r w:rsidR="00AE190E">
        <w:rPr>
          <w:rFonts w:hint="eastAsia"/>
          <w:lang w:eastAsia="zh-CN"/>
        </w:rPr>
        <w:t>-e</w:t>
      </w:r>
      <w:r>
        <w:rPr>
          <w:lang w:val="en-GB"/>
        </w:rPr>
        <w:t xml:space="preserve"> and a number of agreements were achieved</w:t>
      </w:r>
      <w:r w:rsidR="007F3DAE">
        <w:rPr>
          <w:lang w:val="en-GB"/>
        </w:rPr>
        <w:t xml:space="preserve"> as below</w:t>
      </w:r>
      <w:r>
        <w:rPr>
          <w:lang w:val="en-GB"/>
        </w:rPr>
        <w:t>.</w:t>
      </w:r>
    </w:p>
    <w:p w14:paraId="5A3934B4" w14:textId="77777777" w:rsidR="00C57B1B" w:rsidRPr="00B02568" w:rsidRDefault="00C57B1B" w:rsidP="00C57B1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/>
        </w:rPr>
      </w:pPr>
      <w:r w:rsidRPr="00B02568">
        <w:rPr>
          <w:rFonts w:ascii="Times" w:eastAsia="Batang" w:hAnsi="Times"/>
          <w:szCs w:val="24"/>
          <w:highlight w:val="green"/>
          <w:lang w:val="en-GB"/>
        </w:rPr>
        <w:lastRenderedPageBreak/>
        <w:t>Agreement</w:t>
      </w:r>
    </w:p>
    <w:p w14:paraId="5FA7B6A1" w14:textId="77777777" w:rsidR="00C57B1B" w:rsidRPr="00B02568" w:rsidRDefault="00C57B1B" w:rsidP="00C57B1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/>
        </w:rPr>
      </w:pPr>
      <w:r w:rsidRPr="00B02568">
        <w:rPr>
          <w:rFonts w:ascii="Times" w:eastAsia="Batang" w:hAnsi="Times"/>
          <w:szCs w:val="24"/>
          <w:lang w:val="en-GB"/>
        </w:rPr>
        <w:t>Agree the following terminologies ONLY for convenience of discussion:</w:t>
      </w:r>
    </w:p>
    <w:p w14:paraId="40162524" w14:textId="77777777" w:rsidR="00C57B1B" w:rsidRPr="00B02568" w:rsidRDefault="00C57B1B" w:rsidP="00C57B1B">
      <w:pPr>
        <w:numPr>
          <w:ilvl w:val="0"/>
          <w:numId w:val="34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DCI format 0_X is used for scheduling multiple PUSCHs on multiple cells with one PUSCH per cell</w:t>
      </w:r>
    </w:p>
    <w:p w14:paraId="2C9BAA13" w14:textId="1429F314" w:rsidR="00C57B1B" w:rsidRDefault="00C57B1B" w:rsidP="00C57B1B">
      <w:pPr>
        <w:numPr>
          <w:ilvl w:val="0"/>
          <w:numId w:val="34"/>
        </w:numPr>
        <w:overflowPunct/>
        <w:autoSpaceDE/>
        <w:autoSpaceDN/>
        <w:adjustRightInd/>
        <w:spacing w:after="0"/>
        <w:ind w:left="714" w:hanging="357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DCI format 1_X is used for scheduling multiple PDSCHs on multiple cells with one PDSCH per cell.</w:t>
      </w:r>
    </w:p>
    <w:p w14:paraId="4AC99577" w14:textId="77777777" w:rsidR="00C57B1B" w:rsidRPr="00B02568" w:rsidRDefault="00C57B1B" w:rsidP="00C57B1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/>
        </w:rPr>
      </w:pPr>
      <w:r w:rsidRPr="00B02568">
        <w:rPr>
          <w:rFonts w:ascii="Times" w:eastAsia="Batang" w:hAnsi="Times"/>
          <w:szCs w:val="24"/>
          <w:highlight w:val="green"/>
          <w:lang w:val="en-GB"/>
        </w:rPr>
        <w:t>Agreement</w:t>
      </w:r>
    </w:p>
    <w:p w14:paraId="3277C31C" w14:textId="77777777" w:rsidR="00C57B1B" w:rsidRPr="00B02568" w:rsidRDefault="00C57B1B" w:rsidP="00C57B1B">
      <w:pPr>
        <w:numPr>
          <w:ilvl w:val="0"/>
          <w:numId w:val="35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Different TBs are scheduled on different cells by DCI format 0_X.</w:t>
      </w:r>
    </w:p>
    <w:p w14:paraId="3784CA96" w14:textId="77777777" w:rsidR="00C57B1B" w:rsidRPr="00B02568" w:rsidRDefault="00C57B1B" w:rsidP="00C57B1B">
      <w:pPr>
        <w:numPr>
          <w:ilvl w:val="0"/>
          <w:numId w:val="35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Different TBs are scheduled on different cells by DCI format 1_X.</w:t>
      </w:r>
    </w:p>
    <w:p w14:paraId="7C5CA5EB" w14:textId="77777777" w:rsidR="00C57B1B" w:rsidRPr="00B02568" w:rsidRDefault="00C57B1B" w:rsidP="00C57B1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/>
        </w:rPr>
      </w:pPr>
      <w:r w:rsidRPr="00B02568">
        <w:rPr>
          <w:rFonts w:ascii="Times" w:eastAsia="Batang" w:hAnsi="Times"/>
          <w:szCs w:val="24"/>
          <w:highlight w:val="green"/>
          <w:lang w:val="en-GB"/>
        </w:rPr>
        <w:t>Agreement</w:t>
      </w:r>
    </w:p>
    <w:p w14:paraId="095628E0" w14:textId="77777777" w:rsidR="00C57B1B" w:rsidRPr="00B02568" w:rsidRDefault="00C57B1B" w:rsidP="00C57B1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/>
        </w:rPr>
      </w:pPr>
      <w:r w:rsidRPr="00B02568">
        <w:rPr>
          <w:rFonts w:ascii="Times" w:eastAsia="Batang" w:hAnsi="Times"/>
          <w:szCs w:val="24"/>
          <w:lang w:val="en-GB"/>
        </w:rPr>
        <w:t>Fallback DCI (i.e., DCI formats 0_0 and 1_0) does not support multi-cell scheduling.</w:t>
      </w:r>
    </w:p>
    <w:p w14:paraId="2BAE4164" w14:textId="77777777" w:rsidR="00C57B1B" w:rsidRPr="00B02568" w:rsidRDefault="00C57B1B" w:rsidP="00C57B1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/>
        </w:rPr>
      </w:pPr>
      <w:r w:rsidRPr="00B02568">
        <w:rPr>
          <w:rFonts w:ascii="Times" w:eastAsia="Batang" w:hAnsi="Times"/>
          <w:szCs w:val="24"/>
          <w:highlight w:val="green"/>
          <w:lang w:val="en-GB"/>
        </w:rPr>
        <w:t>Agreement</w:t>
      </w:r>
    </w:p>
    <w:p w14:paraId="570F5C17" w14:textId="77777777" w:rsidR="00C57B1B" w:rsidRPr="00B02568" w:rsidRDefault="00C57B1B" w:rsidP="00C57B1B">
      <w:pPr>
        <w:numPr>
          <w:ilvl w:val="0"/>
          <w:numId w:val="36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rFonts w:hint="eastAsia"/>
          <w:lang w:val="en-GB" w:eastAsia="ja-JP"/>
        </w:rPr>
        <w:t>PDSCH cannot be scheduled by DCI format 0_X</w:t>
      </w:r>
      <w:r w:rsidRPr="00B02568">
        <w:rPr>
          <w:lang w:val="en-GB" w:eastAsia="ja-JP"/>
        </w:rPr>
        <w:t>.</w:t>
      </w:r>
      <w:r w:rsidRPr="00B02568">
        <w:rPr>
          <w:rFonts w:hint="eastAsia"/>
          <w:lang w:val="en-GB" w:eastAsia="ja-JP"/>
        </w:rPr>
        <w:t xml:space="preserve"> </w:t>
      </w:r>
    </w:p>
    <w:p w14:paraId="034CB221" w14:textId="77777777" w:rsidR="00C57B1B" w:rsidRPr="00B02568" w:rsidRDefault="00C57B1B" w:rsidP="00C57B1B">
      <w:pPr>
        <w:numPr>
          <w:ilvl w:val="0"/>
          <w:numId w:val="36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rFonts w:hint="eastAsia"/>
          <w:lang w:val="en-GB" w:eastAsia="ja-JP"/>
        </w:rPr>
        <w:t>PUSCH cannot be scheduled by DCI format 1_X</w:t>
      </w:r>
      <w:r w:rsidRPr="00B02568">
        <w:rPr>
          <w:lang w:val="en-GB" w:eastAsia="ja-JP"/>
        </w:rPr>
        <w:t>.</w:t>
      </w:r>
      <w:r w:rsidRPr="00B02568">
        <w:rPr>
          <w:rFonts w:hint="eastAsia"/>
          <w:lang w:val="en-GB" w:eastAsia="ja-JP"/>
        </w:rPr>
        <w:t xml:space="preserve"> </w:t>
      </w:r>
    </w:p>
    <w:p w14:paraId="356FBCA9" w14:textId="77777777" w:rsidR="00FC4628" w:rsidRPr="00B02568" w:rsidRDefault="00FC4628" w:rsidP="00FC4628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/>
        </w:rPr>
      </w:pPr>
      <w:r w:rsidRPr="00B02568">
        <w:rPr>
          <w:rFonts w:ascii="Times" w:eastAsia="Batang" w:hAnsi="Times"/>
          <w:szCs w:val="24"/>
          <w:highlight w:val="green"/>
          <w:lang w:val="en-GB"/>
        </w:rPr>
        <w:t>Agreement</w:t>
      </w:r>
    </w:p>
    <w:p w14:paraId="1AA57EDB" w14:textId="77777777" w:rsidR="00FC4628" w:rsidRPr="00B02568" w:rsidRDefault="00FC4628" w:rsidP="00FC4628">
      <w:pPr>
        <w:numPr>
          <w:ilvl w:val="0"/>
          <w:numId w:val="41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楷体"/>
          <w:lang w:val="en-GB" w:eastAsia="zh-CN"/>
        </w:rPr>
      </w:pPr>
      <w:r w:rsidRPr="00B02568">
        <w:rPr>
          <w:rFonts w:eastAsia="楷体"/>
          <w:highlight w:val="darkYellow"/>
          <w:lang w:val="en-GB" w:eastAsia="zh-CN"/>
        </w:rPr>
        <w:t>(Working assumption)</w:t>
      </w:r>
      <w:r w:rsidRPr="00B02568">
        <w:rPr>
          <w:rFonts w:eastAsia="楷体"/>
          <w:lang w:val="en-GB" w:eastAsia="zh-CN"/>
        </w:rPr>
        <w:t xml:space="preserve"> DCI format 0_X/1_X is a new DCI format for multi-cell scheduling</w:t>
      </w:r>
    </w:p>
    <w:p w14:paraId="5A005AC5" w14:textId="77777777" w:rsidR="00FC4628" w:rsidRPr="00B02568" w:rsidRDefault="00FC4628" w:rsidP="00FC4628">
      <w:pPr>
        <w:numPr>
          <w:ilvl w:val="0"/>
          <w:numId w:val="41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楷体"/>
          <w:lang w:val="en-GB" w:eastAsia="zh-CN"/>
        </w:rPr>
      </w:pPr>
      <w:r w:rsidRPr="00B02568">
        <w:rPr>
          <w:rFonts w:eastAsia="楷体"/>
          <w:lang w:val="en-GB" w:eastAsia="zh-CN"/>
        </w:rPr>
        <w:t>DCI format 0_X can be used for single cell PUSCH scheduling.</w:t>
      </w:r>
    </w:p>
    <w:p w14:paraId="5AA70EC8" w14:textId="77777777" w:rsidR="00FC4628" w:rsidRPr="00B02568" w:rsidRDefault="00FC4628" w:rsidP="00FC4628">
      <w:pPr>
        <w:numPr>
          <w:ilvl w:val="0"/>
          <w:numId w:val="41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楷体"/>
          <w:lang w:val="en-GB" w:eastAsia="zh-CN"/>
        </w:rPr>
      </w:pPr>
      <w:r w:rsidRPr="00B02568">
        <w:rPr>
          <w:rFonts w:eastAsia="楷体"/>
          <w:lang w:val="en-GB" w:eastAsia="zh-CN"/>
        </w:rPr>
        <w:t>DCI format 1_X can be used for single cell PDSCH scheduling.</w:t>
      </w:r>
    </w:p>
    <w:p w14:paraId="55EEF8FA" w14:textId="21EC56E6" w:rsidR="00FC4628" w:rsidRDefault="00FC4628" w:rsidP="00FC4628">
      <w:pPr>
        <w:numPr>
          <w:ilvl w:val="0"/>
          <w:numId w:val="41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FFS: UE monitors one of or both multi-cell scheduling DCI and legacy single cell scheduling DCI for a scheduled</w:t>
      </w:r>
      <w:r>
        <w:rPr>
          <w:lang w:val="en-GB" w:eastAsia="ja-JP"/>
        </w:rPr>
        <w:t xml:space="preserve"> cell</w:t>
      </w:r>
    </w:p>
    <w:p w14:paraId="02D737D8" w14:textId="77777777" w:rsidR="00F37AF1" w:rsidRPr="00B02568" w:rsidRDefault="00F37AF1" w:rsidP="00F37AF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 w:eastAsia="x-none"/>
        </w:rPr>
      </w:pPr>
      <w:r w:rsidRPr="00B02568">
        <w:rPr>
          <w:rFonts w:ascii="Times" w:eastAsia="Batang" w:hAnsi="Times"/>
          <w:szCs w:val="24"/>
          <w:highlight w:val="green"/>
          <w:lang w:val="en-GB" w:eastAsia="x-none"/>
        </w:rPr>
        <w:t>Agreement</w:t>
      </w:r>
    </w:p>
    <w:p w14:paraId="1586169D" w14:textId="77777777" w:rsidR="00F37AF1" w:rsidRPr="00B02568" w:rsidRDefault="00F37AF1" w:rsidP="00F37AF1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DCI format 0-X/1-X can be transmitted on PCell.</w:t>
      </w:r>
    </w:p>
    <w:p w14:paraId="541E40E8" w14:textId="77777777" w:rsidR="00F37AF1" w:rsidRPr="00B02568" w:rsidRDefault="00F37AF1" w:rsidP="00F37AF1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>DCI format 0-X/1-X can be transmitted on a SCell at least when the DCI format 0-X/1-X does not schedule PUSCH/PDSCH on PCell.</w:t>
      </w:r>
    </w:p>
    <w:p w14:paraId="27ACD3C8" w14:textId="77777777" w:rsidR="00F37AF1" w:rsidRPr="00B02568" w:rsidRDefault="00F37AF1" w:rsidP="00F37AF1">
      <w:pPr>
        <w:numPr>
          <w:ilvl w:val="0"/>
          <w:numId w:val="4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B02568">
        <w:rPr>
          <w:rFonts w:ascii="Times" w:eastAsia="Batang" w:hAnsi="Times"/>
          <w:szCs w:val="24"/>
          <w:lang w:val="en-GB" w:eastAsia="x-none"/>
        </w:rPr>
        <w:t xml:space="preserve">FFS whether a DCI format 0-X/1-X can be transmitted on an SCell if the DCI format 0-X/1-X schedules PUSCH/PDSCH on PCell. </w:t>
      </w:r>
    </w:p>
    <w:p w14:paraId="582FD852" w14:textId="77777777" w:rsidR="006B5180" w:rsidRPr="00B02568" w:rsidRDefault="006B5180" w:rsidP="006B518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green"/>
          <w:lang w:val="en-GB" w:eastAsia="x-none"/>
        </w:rPr>
      </w:pPr>
      <w:r w:rsidRPr="00B02568">
        <w:rPr>
          <w:rFonts w:ascii="Times" w:eastAsia="Batang" w:hAnsi="Times"/>
          <w:szCs w:val="24"/>
          <w:highlight w:val="green"/>
          <w:lang w:val="en-GB" w:eastAsia="x-none"/>
        </w:rPr>
        <w:t>Agreement</w:t>
      </w:r>
    </w:p>
    <w:p w14:paraId="3E8AB5DA" w14:textId="77777777" w:rsidR="006B5180" w:rsidRPr="00B02568" w:rsidRDefault="006B5180" w:rsidP="006B5180">
      <w:pPr>
        <w:adjustRightInd/>
        <w:snapToGrid w:val="0"/>
        <w:spacing w:after="0"/>
        <w:jc w:val="both"/>
        <w:textAlignment w:val="auto"/>
        <w:rPr>
          <w:rFonts w:ascii="Times" w:eastAsia="Times New Roman" w:hAnsi="Times" w:cs="Times"/>
          <w:color w:val="000000"/>
          <w:szCs w:val="24"/>
          <w:lang w:val="en-GB"/>
        </w:rPr>
      </w:pPr>
      <w:r w:rsidRPr="00B02568">
        <w:rPr>
          <w:rFonts w:ascii="Times" w:eastAsia="Times New Roman" w:hAnsi="Times" w:cs="Times"/>
          <w:lang w:val="en-GB"/>
        </w:rPr>
        <w:t xml:space="preserve">For design of multi-cell </w:t>
      </w:r>
      <w:r w:rsidRPr="00B02568">
        <w:rPr>
          <w:rFonts w:ascii="Times" w:eastAsia="Times New Roman" w:hAnsi="Times" w:cs="Times"/>
          <w:color w:val="000000"/>
          <w:lang w:val="en-GB"/>
        </w:rPr>
        <w:t xml:space="preserve">scheduling DCI, companies are encouraged to consider following types of DCI fields: </w:t>
      </w:r>
    </w:p>
    <w:p w14:paraId="6A6F53E5" w14:textId="77777777" w:rsidR="006B5180" w:rsidRPr="00B02568" w:rsidRDefault="006B5180" w:rsidP="006B5180">
      <w:pPr>
        <w:numPr>
          <w:ilvl w:val="0"/>
          <w:numId w:val="45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Type-1 field: A single field indicating common information to all the co-scheduled cells or separate information to each of co-scheduled cells via joint indication or an information to only one of co-scheduled cells</w:t>
      </w:r>
    </w:p>
    <w:p w14:paraId="4BF26104" w14:textId="77777777" w:rsidR="006B5180" w:rsidRPr="00B02568" w:rsidRDefault="006B5180" w:rsidP="006B5180">
      <w:pPr>
        <w:numPr>
          <w:ilvl w:val="0"/>
          <w:numId w:val="45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Type-2 field: Separate field for each of the co-scheduled cells, or each sub-group comprising one or more co-scheduled cells where a single field is commonly applied to the co-scheduled cells belonging to a same sub-group</w:t>
      </w:r>
    </w:p>
    <w:p w14:paraId="2C80B4B7" w14:textId="77777777" w:rsidR="006B5180" w:rsidRPr="00B02568" w:rsidRDefault="006B5180" w:rsidP="006B5180">
      <w:pPr>
        <w:numPr>
          <w:ilvl w:val="0"/>
          <w:numId w:val="45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Type-3 field: Common or separate to each of the co-scheduled cells or to each sub-group.</w:t>
      </w:r>
    </w:p>
    <w:p w14:paraId="60A19749" w14:textId="77777777" w:rsidR="006B5180" w:rsidRPr="00B02568" w:rsidRDefault="006B5180" w:rsidP="006B5180">
      <w:pPr>
        <w:numPr>
          <w:ilvl w:val="1"/>
          <w:numId w:val="45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FFS: whether it is dependent on explicit configuration or implicit condition (e.g., intra or inter band CA, FR1 or FR2).</w:t>
      </w:r>
    </w:p>
    <w:p w14:paraId="3235BE50" w14:textId="77777777" w:rsidR="006B5180" w:rsidRPr="00B02568" w:rsidRDefault="006B5180" w:rsidP="006B5180">
      <w:pPr>
        <w:numPr>
          <w:ilvl w:val="0"/>
          <w:numId w:val="45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Other types are not precluded.</w:t>
      </w:r>
    </w:p>
    <w:p w14:paraId="5385356A" w14:textId="053D8287" w:rsidR="00164540" w:rsidRDefault="00164540" w:rsidP="007F3DAE">
      <w:pPr>
        <w:spacing w:beforeLines="50" w:before="120"/>
        <w:jc w:val="both"/>
        <w:rPr>
          <w:lang w:val="en-GB" w:eastAsia="zh-CN"/>
        </w:rPr>
      </w:pPr>
      <w:r>
        <w:rPr>
          <w:lang w:val="en-GB" w:eastAsia="zh-CN"/>
        </w:rPr>
        <w:t>The objectives of this WI clearly state that t</w:t>
      </w:r>
      <w:r w:rsidRPr="00F72773">
        <w:rPr>
          <w:lang w:val="en-GB" w:eastAsia="zh-CN"/>
        </w:rPr>
        <w:t>he single DCI shall be optimized for 3 or more cells for the multi-cell PUSCH/PDSCH scheduling</w:t>
      </w:r>
      <w:r>
        <w:rPr>
          <w:lang w:val="en-GB" w:eastAsia="zh-CN"/>
        </w:rPr>
        <w:t>. In order to not sacrifice or less sacrifice the scheduling flexibility, the total number of bits assigned for some fields in the DCI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format may need to be scaled with the number of co-scheduled cells</w:t>
      </w:r>
      <w:r w:rsidR="007F3DAE">
        <w:rPr>
          <w:lang w:val="en-GB" w:eastAsia="zh-CN"/>
        </w:rPr>
        <w:t xml:space="preserve"> (e.g., Type-2 field)</w:t>
      </w:r>
      <w:r>
        <w:rPr>
          <w:lang w:val="en-GB" w:eastAsia="zh-CN"/>
        </w:rPr>
        <w:t>. As a result, the payload size of a DCI format scheduling multi-cell PDSCH/PUSCH will, in typical cases, be considerably larger than existing DCI formats designed for single-cell PDSCH/PUSCH scheduling. If a same DCI format is used for both multi-cell PDSCH/PUSCH scheduling and single-cell PDSCH/PUSCH scheduling, the size alignment is likely to cause unnecessary extra overhead for single-cell scheduling. Moreover, the same DCI format design may also cause problems if dynamic switching between single-cell PDSCH/PUSCH scheduling and multi-cell PDSCH/PUSCH scheduling is supported.</w:t>
      </w:r>
    </w:p>
    <w:p w14:paraId="385EF46E" w14:textId="70C0F103" w:rsidR="00164540" w:rsidRDefault="00164540" w:rsidP="0016454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these reasons, we propose to </w:t>
      </w:r>
      <w:r w:rsidR="007F3DAE">
        <w:rPr>
          <w:lang w:val="en-GB" w:eastAsia="zh-CN"/>
        </w:rPr>
        <w:t>confirm the working assumption that</w:t>
      </w:r>
      <w:r>
        <w:rPr>
          <w:lang w:val="en-GB" w:eastAsia="zh-CN"/>
        </w:rPr>
        <w:t xml:space="preserve"> </w:t>
      </w:r>
      <w:r w:rsidR="007F3DAE" w:rsidRPr="00B02568">
        <w:rPr>
          <w:rFonts w:eastAsia="楷体"/>
          <w:lang w:val="en-GB" w:eastAsia="zh-CN"/>
        </w:rPr>
        <w:t xml:space="preserve">DCI format 0_X/1_X </w:t>
      </w:r>
      <w:r w:rsidR="007F3DAE">
        <w:rPr>
          <w:rFonts w:eastAsia="楷体"/>
          <w:lang w:val="en-GB" w:eastAsia="zh-CN"/>
        </w:rPr>
        <w:t>are</w:t>
      </w:r>
      <w:r w:rsidR="007F3DAE" w:rsidRPr="00B02568">
        <w:rPr>
          <w:rFonts w:eastAsia="楷体"/>
          <w:lang w:val="en-GB" w:eastAsia="zh-CN"/>
        </w:rPr>
        <w:t xml:space="preserve"> new DCI format</w:t>
      </w:r>
      <w:r w:rsidR="007F3DAE">
        <w:rPr>
          <w:rFonts w:eastAsia="楷体"/>
          <w:lang w:val="en-GB" w:eastAsia="zh-CN"/>
        </w:rPr>
        <w:t>s</w:t>
      </w:r>
      <w:r w:rsidR="007F3DAE">
        <w:rPr>
          <w:lang w:val="en-GB" w:eastAsia="zh-CN"/>
        </w:rPr>
        <w:t xml:space="preserve"> respectively</w:t>
      </w:r>
      <w:r>
        <w:rPr>
          <w:lang w:val="en-GB" w:eastAsia="zh-CN"/>
        </w:rPr>
        <w:t xml:space="preserve"> for multi-cell P</w:t>
      </w:r>
      <w:r w:rsidR="007F3DAE">
        <w:rPr>
          <w:lang w:val="en-GB" w:eastAsia="zh-CN"/>
        </w:rPr>
        <w:t>U</w:t>
      </w:r>
      <w:r>
        <w:rPr>
          <w:lang w:val="en-GB" w:eastAsia="zh-CN"/>
        </w:rPr>
        <w:t>SCH/P</w:t>
      </w:r>
      <w:r w:rsidR="007F3DAE">
        <w:rPr>
          <w:lang w:val="en-GB" w:eastAsia="zh-CN"/>
        </w:rPr>
        <w:t>D</w:t>
      </w:r>
      <w:r>
        <w:rPr>
          <w:lang w:val="en-GB" w:eastAsia="zh-CN"/>
        </w:rPr>
        <w:t>SCH scheduling.</w:t>
      </w:r>
    </w:p>
    <w:p w14:paraId="0290FDD6" w14:textId="5EA0B365" w:rsidR="00164540" w:rsidRDefault="00164540" w:rsidP="00164540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5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Confirm the working assumption</w:t>
      </w:r>
      <w:r w:rsidR="002039C5">
        <w:rPr>
          <w:iCs/>
          <w:lang w:eastAsia="zh-CN"/>
        </w:rPr>
        <w:t xml:space="preserve"> that </w:t>
      </w:r>
      <w:r w:rsidRPr="00B02568">
        <w:rPr>
          <w:rFonts w:eastAsia="楷体"/>
          <w:lang w:val="en-GB" w:eastAsia="zh-CN"/>
        </w:rPr>
        <w:t>DCI format 0_X/1_X is a new DCI format for multi-cell scheduling</w:t>
      </w:r>
      <w:r w:rsidR="00516FDB">
        <w:rPr>
          <w:iCs/>
          <w:lang w:eastAsia="zh-CN"/>
        </w:rPr>
        <w:t>.</w:t>
      </w:r>
    </w:p>
    <w:p w14:paraId="0592EBEB" w14:textId="3BB9E323" w:rsidR="00164540" w:rsidRDefault="00750399" w:rsidP="00164540">
      <w:pPr>
        <w:jc w:val="both"/>
        <w:rPr>
          <w:iCs/>
          <w:lang w:val="en-GB" w:eastAsia="zh-CN"/>
        </w:rPr>
      </w:pPr>
      <w:r>
        <w:rPr>
          <w:rFonts w:hint="eastAsia"/>
          <w:iCs/>
          <w:lang w:val="en-GB" w:eastAsia="zh-CN"/>
        </w:rPr>
        <w:t>O</w:t>
      </w:r>
      <w:r>
        <w:rPr>
          <w:iCs/>
          <w:lang w:val="en-GB" w:eastAsia="zh-CN"/>
        </w:rPr>
        <w:t xml:space="preserve">ne </w:t>
      </w:r>
      <w:r w:rsidR="00F41931">
        <w:rPr>
          <w:iCs/>
          <w:lang w:val="en-GB" w:eastAsia="zh-CN"/>
        </w:rPr>
        <w:t xml:space="preserve">open issue is whether a </w:t>
      </w:r>
      <w:r w:rsidR="00F41931" w:rsidRPr="00F41931">
        <w:rPr>
          <w:iCs/>
          <w:lang w:val="en-GB" w:eastAsia="zh-CN"/>
        </w:rPr>
        <w:t xml:space="preserve">UE </w:t>
      </w:r>
      <w:r w:rsidR="00F41931">
        <w:rPr>
          <w:iCs/>
          <w:lang w:val="en-GB" w:eastAsia="zh-CN"/>
        </w:rPr>
        <w:t xml:space="preserve">is allowed to </w:t>
      </w:r>
      <w:r w:rsidR="00F41931" w:rsidRPr="00F41931">
        <w:rPr>
          <w:iCs/>
          <w:lang w:val="en-GB" w:eastAsia="zh-CN"/>
        </w:rPr>
        <w:t>monitor both multi-cell scheduling DCI and legacy single cell scheduling DCI for a scheduled cell</w:t>
      </w:r>
      <w:r w:rsidR="00F41931">
        <w:rPr>
          <w:iCs/>
          <w:lang w:val="en-GB" w:eastAsia="zh-CN"/>
        </w:rPr>
        <w:t xml:space="preserve">. In our view this kind of flexibility should be left to network. The network can configure only the multi-cell scheduling DCI or both </w:t>
      </w:r>
      <w:r w:rsidR="007F3DAE">
        <w:rPr>
          <w:iCs/>
          <w:lang w:val="en-GB" w:eastAsia="zh-CN"/>
        </w:rPr>
        <w:t xml:space="preserve">of </w:t>
      </w:r>
      <w:r w:rsidR="00F41931">
        <w:rPr>
          <w:iCs/>
          <w:lang w:val="en-GB" w:eastAsia="zh-CN"/>
        </w:rPr>
        <w:t xml:space="preserve">multi-cell DCI and legacy DCI. Even when multi-cell scheduling DCI is configured, legacy single cell scheduling DCI may still be useful as </w:t>
      </w:r>
      <w:r w:rsidR="002C039D">
        <w:rPr>
          <w:iCs/>
          <w:lang w:val="en-GB" w:eastAsia="zh-CN"/>
        </w:rPr>
        <w:t>different</w:t>
      </w:r>
      <w:r w:rsidR="00743412">
        <w:rPr>
          <w:iCs/>
          <w:lang w:val="en-GB" w:eastAsia="zh-CN"/>
        </w:rPr>
        <w:t xml:space="preserve"> </w:t>
      </w:r>
      <w:r w:rsidR="00743412">
        <w:rPr>
          <w:rFonts w:hint="eastAsia"/>
          <w:iCs/>
          <w:lang w:val="en-GB" w:eastAsia="zh-CN"/>
        </w:rPr>
        <w:t>DC</w:t>
      </w:r>
      <w:r w:rsidR="00743412">
        <w:rPr>
          <w:iCs/>
          <w:lang w:val="en-GB" w:eastAsia="zh-CN"/>
        </w:rPr>
        <w:t>I formats are optimized for different targets. And also, the legacy single cell scheduling DCI could serve as a fallback for the multi-cell scheduling DCI.</w:t>
      </w:r>
      <w:r w:rsidR="00F41931">
        <w:rPr>
          <w:iCs/>
          <w:lang w:val="en-GB" w:eastAsia="zh-CN"/>
        </w:rPr>
        <w:t xml:space="preserve"> </w:t>
      </w:r>
    </w:p>
    <w:p w14:paraId="07D17C71" w14:textId="54D2A21A" w:rsidR="006E354B" w:rsidRPr="006E354B" w:rsidRDefault="006E354B" w:rsidP="00164540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6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Pr="006E354B">
        <w:rPr>
          <w:iCs/>
          <w:lang w:eastAsia="zh-CN"/>
        </w:rPr>
        <w:t>UE</w:t>
      </w:r>
      <w:r>
        <w:rPr>
          <w:iCs/>
          <w:lang w:eastAsia="zh-CN"/>
        </w:rPr>
        <w:t xml:space="preserve"> is allowed to</w:t>
      </w:r>
      <w:r w:rsidRPr="006E354B">
        <w:rPr>
          <w:iCs/>
          <w:lang w:eastAsia="zh-CN"/>
        </w:rPr>
        <w:t xml:space="preserve"> monitor</w:t>
      </w:r>
      <w:r>
        <w:rPr>
          <w:iCs/>
          <w:lang w:eastAsia="zh-CN"/>
        </w:rPr>
        <w:t xml:space="preserve"> </w:t>
      </w:r>
      <w:r w:rsidRPr="006E354B">
        <w:rPr>
          <w:iCs/>
          <w:lang w:eastAsia="zh-CN"/>
        </w:rPr>
        <w:t>both multi-cell scheduling DCI and legacy single cell scheduling DCI for a scheduled cell</w:t>
      </w:r>
      <w:r>
        <w:rPr>
          <w:iCs/>
          <w:lang w:eastAsia="zh-CN"/>
        </w:rPr>
        <w:t xml:space="preserve"> based on search space configuration.</w:t>
      </w:r>
    </w:p>
    <w:p w14:paraId="70BDB172" w14:textId="38432C82" w:rsidR="00164540" w:rsidRDefault="00F37AF1" w:rsidP="00164540">
      <w:pPr>
        <w:jc w:val="both"/>
        <w:rPr>
          <w:iCs/>
          <w:lang w:val="en-GB" w:eastAsia="zh-CN"/>
        </w:rPr>
      </w:pPr>
      <w:r>
        <w:rPr>
          <w:rFonts w:hint="eastAsia"/>
          <w:iCs/>
          <w:lang w:val="en-GB" w:eastAsia="zh-CN"/>
        </w:rPr>
        <w:lastRenderedPageBreak/>
        <w:t>I</w:t>
      </w:r>
      <w:r>
        <w:rPr>
          <w:iCs/>
          <w:lang w:val="en-GB" w:eastAsia="zh-CN"/>
        </w:rPr>
        <w:t>n Rel-17, in order to offload Pcell scheduling demand, it is supported to schedule Pcell from a Scell.</w:t>
      </w:r>
      <w:r w:rsidR="00DE1D0A">
        <w:rPr>
          <w:iCs/>
          <w:lang w:val="en-GB" w:eastAsia="zh-CN"/>
        </w:rPr>
        <w:t xml:space="preserve"> If a Scell is configured to cross schedule the Pcell, there will be two scheduling cells as self-scheduling is used by the Pcell at the same time. When multi-cell co-scheduling is configured,</w:t>
      </w:r>
      <w:r w:rsidR="00857860">
        <w:rPr>
          <w:iCs/>
          <w:lang w:val="en-GB" w:eastAsia="zh-CN"/>
        </w:rPr>
        <w:t xml:space="preserve"> the design will be very complicated if </w:t>
      </w:r>
      <w:r w:rsidR="00857860" w:rsidRPr="00857860">
        <w:rPr>
          <w:iCs/>
          <w:lang w:val="en-GB" w:eastAsia="zh-CN"/>
        </w:rPr>
        <w:t xml:space="preserve">DCI format 0-X/1-X can be transmitted on an SCell </w:t>
      </w:r>
      <w:r w:rsidR="00857860">
        <w:rPr>
          <w:iCs/>
          <w:lang w:val="en-GB" w:eastAsia="zh-CN"/>
        </w:rPr>
        <w:t>cross scheduling the</w:t>
      </w:r>
      <w:r w:rsidR="00857860" w:rsidRPr="00857860">
        <w:rPr>
          <w:iCs/>
          <w:lang w:val="en-GB" w:eastAsia="zh-CN"/>
        </w:rPr>
        <w:t xml:space="preserve"> PCell</w:t>
      </w:r>
      <w:r w:rsidR="00857860">
        <w:rPr>
          <w:iCs/>
          <w:lang w:val="en-GB" w:eastAsia="zh-CN"/>
        </w:rPr>
        <w:t xml:space="preserve">. Considering the limited TU allocated for this </w:t>
      </w:r>
      <w:r w:rsidR="00C8499A">
        <w:rPr>
          <w:iCs/>
          <w:lang w:val="en-GB" w:eastAsia="zh-CN"/>
        </w:rPr>
        <w:t xml:space="preserve">topic and unclear use cases for simultaneously supporting these two features, we prefer not to support </w:t>
      </w:r>
      <w:r w:rsidR="00C8499A" w:rsidRPr="00857860">
        <w:rPr>
          <w:iCs/>
          <w:lang w:val="en-GB" w:eastAsia="zh-CN"/>
        </w:rPr>
        <w:t xml:space="preserve">DCI format 0-X/1-X on an SCell </w:t>
      </w:r>
      <w:r w:rsidR="00C8499A">
        <w:rPr>
          <w:iCs/>
          <w:lang w:val="en-GB" w:eastAsia="zh-CN"/>
        </w:rPr>
        <w:t>cross scheduling the</w:t>
      </w:r>
      <w:r w:rsidR="00C8499A" w:rsidRPr="00857860">
        <w:rPr>
          <w:iCs/>
          <w:lang w:val="en-GB" w:eastAsia="zh-CN"/>
        </w:rPr>
        <w:t xml:space="preserve"> PCell</w:t>
      </w:r>
      <w:r w:rsidR="00C8499A">
        <w:rPr>
          <w:iCs/>
          <w:lang w:val="en-GB" w:eastAsia="zh-CN"/>
        </w:rPr>
        <w:t xml:space="preserve"> in Rel-18.</w:t>
      </w:r>
      <w:r w:rsidR="00DE1D0A">
        <w:rPr>
          <w:iCs/>
          <w:lang w:val="en-GB" w:eastAsia="zh-CN"/>
        </w:rPr>
        <w:t xml:space="preserve"> </w:t>
      </w:r>
    </w:p>
    <w:p w14:paraId="3440131B" w14:textId="49A9EF13" w:rsidR="00C57B1B" w:rsidRPr="006E354B" w:rsidRDefault="006E354B" w:rsidP="00164540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7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="001A0789" w:rsidRPr="00B02568">
        <w:rPr>
          <w:rFonts w:ascii="Times" w:eastAsia="Batang" w:hAnsi="Times"/>
          <w:szCs w:val="24"/>
          <w:lang w:val="en-GB" w:eastAsia="x-none"/>
        </w:rPr>
        <w:t>PCell</w:t>
      </w:r>
      <w:r w:rsidR="001A0789">
        <w:rPr>
          <w:rFonts w:ascii="Times" w:eastAsia="Batang" w:hAnsi="Times"/>
          <w:szCs w:val="24"/>
          <w:lang w:val="en-GB" w:eastAsia="x-none"/>
        </w:rPr>
        <w:t xml:space="preserve"> </w:t>
      </w:r>
      <w:r w:rsidR="00C8499A">
        <w:rPr>
          <w:rFonts w:ascii="Times" w:eastAsia="Batang" w:hAnsi="Times"/>
          <w:szCs w:val="24"/>
          <w:lang w:val="en-GB" w:eastAsia="x-none"/>
        </w:rPr>
        <w:t>being scheduled</w:t>
      </w:r>
      <w:r w:rsidR="001A0789">
        <w:rPr>
          <w:rFonts w:ascii="Times" w:eastAsia="Batang" w:hAnsi="Times"/>
          <w:szCs w:val="24"/>
          <w:lang w:val="en-GB" w:eastAsia="x-none"/>
        </w:rPr>
        <w:t xml:space="preserve"> based on </w:t>
      </w:r>
      <w:r w:rsidR="00C0363A" w:rsidRPr="00B02568">
        <w:rPr>
          <w:rFonts w:ascii="Times" w:eastAsia="Batang" w:hAnsi="Times"/>
          <w:szCs w:val="24"/>
          <w:lang w:val="en-GB" w:eastAsia="x-none"/>
        </w:rPr>
        <w:t>DCI format 0-X/1-X</w:t>
      </w:r>
      <w:r w:rsidR="001A0789" w:rsidRPr="00B02568">
        <w:rPr>
          <w:rFonts w:ascii="Times" w:eastAsia="Batang" w:hAnsi="Times"/>
          <w:szCs w:val="24"/>
          <w:lang w:val="en-GB" w:eastAsia="x-none"/>
        </w:rPr>
        <w:t xml:space="preserve"> </w:t>
      </w:r>
      <w:r w:rsidRPr="00B02568">
        <w:rPr>
          <w:rFonts w:ascii="Times" w:eastAsia="Batang" w:hAnsi="Times"/>
          <w:szCs w:val="24"/>
          <w:lang w:val="en-GB" w:eastAsia="x-none"/>
        </w:rPr>
        <w:t xml:space="preserve">transmitted on an SCell </w:t>
      </w:r>
      <w:r>
        <w:rPr>
          <w:rFonts w:ascii="Times" w:eastAsia="Batang" w:hAnsi="Times"/>
          <w:szCs w:val="24"/>
          <w:lang w:val="en-GB" w:eastAsia="x-none"/>
        </w:rPr>
        <w:t>is not supported in Rel-18</w:t>
      </w:r>
      <w:r>
        <w:rPr>
          <w:iCs/>
          <w:lang w:eastAsia="zh-CN"/>
        </w:rPr>
        <w:t>.</w:t>
      </w:r>
    </w:p>
    <w:p w14:paraId="2E5302AA" w14:textId="62758986" w:rsidR="007F3A90" w:rsidRPr="003D099E" w:rsidRDefault="003D099E" w:rsidP="00F26CE9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A</w:t>
      </w:r>
      <w:r>
        <w:rPr>
          <w:iCs/>
          <w:lang w:eastAsia="zh-CN"/>
        </w:rPr>
        <w:t xml:space="preserve">ccording to the objectives of this WI, </w:t>
      </w:r>
      <w:r w:rsidRPr="003D099E">
        <w:rPr>
          <w:iCs/>
          <w:lang w:eastAsia="zh-CN"/>
        </w:rPr>
        <w:t>both intra-band and inter-band CA operation</w:t>
      </w:r>
      <w:r>
        <w:rPr>
          <w:iCs/>
          <w:lang w:eastAsia="zh-CN"/>
        </w:rPr>
        <w:t xml:space="preserve"> will be considered for multi-cell PDSCH/PUSCH scheduling. </w:t>
      </w:r>
      <w:r w:rsidR="00902AF8">
        <w:rPr>
          <w:iCs/>
          <w:lang w:eastAsia="zh-CN"/>
        </w:rPr>
        <w:t xml:space="preserve">For cells constrained in a same band (i.e., intra-band cells), the </w:t>
      </w:r>
      <w:r w:rsidR="00121C7B">
        <w:rPr>
          <w:iCs/>
          <w:lang w:eastAsia="zh-CN"/>
        </w:rPr>
        <w:t xml:space="preserve">channel </w:t>
      </w:r>
      <w:r w:rsidR="00902AF8">
        <w:rPr>
          <w:iCs/>
          <w:lang w:eastAsia="zh-CN"/>
        </w:rPr>
        <w:t>propagation</w:t>
      </w:r>
      <w:r w:rsidR="006A374D">
        <w:rPr>
          <w:iCs/>
          <w:lang w:eastAsia="zh-CN"/>
        </w:rPr>
        <w:t>s</w:t>
      </w:r>
      <w:r w:rsidR="00902AF8">
        <w:rPr>
          <w:iCs/>
          <w:lang w:eastAsia="zh-CN"/>
        </w:rPr>
        <w:t xml:space="preserve"> experienced by the cells </w:t>
      </w:r>
      <w:r w:rsidR="006A374D">
        <w:rPr>
          <w:iCs/>
          <w:lang w:eastAsia="zh-CN"/>
        </w:rPr>
        <w:t>are</w:t>
      </w:r>
      <w:r w:rsidR="00CE5D05">
        <w:rPr>
          <w:iCs/>
          <w:lang w:eastAsia="zh-CN"/>
        </w:rPr>
        <w:t xml:space="preserve"> likely to</w:t>
      </w:r>
      <w:r w:rsidR="00902AF8">
        <w:rPr>
          <w:iCs/>
          <w:lang w:eastAsia="zh-CN"/>
        </w:rPr>
        <w:t xml:space="preserve"> </w:t>
      </w:r>
      <w:r w:rsidR="00CE5D05">
        <w:rPr>
          <w:iCs/>
          <w:lang w:eastAsia="zh-CN"/>
        </w:rPr>
        <w:t xml:space="preserve">be correlated so </w:t>
      </w:r>
      <w:r w:rsidR="00FF0052">
        <w:rPr>
          <w:iCs/>
          <w:lang w:eastAsia="zh-CN"/>
        </w:rPr>
        <w:t xml:space="preserve">not </w:t>
      </w:r>
      <w:r w:rsidR="00902AF8">
        <w:rPr>
          <w:iCs/>
          <w:lang w:eastAsia="zh-CN"/>
        </w:rPr>
        <w:t xml:space="preserve">differ </w:t>
      </w:r>
      <w:r w:rsidR="00121C7B">
        <w:rPr>
          <w:iCs/>
          <w:lang w:eastAsia="zh-CN"/>
        </w:rPr>
        <w:t xml:space="preserve">too </w:t>
      </w:r>
      <w:r w:rsidR="00902AF8">
        <w:rPr>
          <w:iCs/>
          <w:lang w:eastAsia="zh-CN"/>
        </w:rPr>
        <w:t>much</w:t>
      </w:r>
      <w:r w:rsidR="00FF0052">
        <w:rPr>
          <w:iCs/>
          <w:lang w:eastAsia="zh-CN"/>
        </w:rPr>
        <w:t xml:space="preserve">. In this case, </w:t>
      </w:r>
      <w:r w:rsidR="00CE5DF1">
        <w:rPr>
          <w:iCs/>
          <w:lang w:eastAsia="zh-CN"/>
        </w:rPr>
        <w:t>some scheduling parameters (e.g., MCS)</w:t>
      </w:r>
      <w:r w:rsidR="00FF0052">
        <w:rPr>
          <w:iCs/>
          <w:lang w:eastAsia="zh-CN"/>
        </w:rPr>
        <w:t xml:space="preserve"> </w:t>
      </w:r>
      <w:r w:rsidR="00CE5DF1">
        <w:rPr>
          <w:iCs/>
          <w:lang w:eastAsia="zh-CN"/>
        </w:rPr>
        <w:t>could be configured differentially by the new DCI formats</w:t>
      </w:r>
      <w:r w:rsidR="00F72607">
        <w:rPr>
          <w:iCs/>
          <w:lang w:eastAsia="zh-CN"/>
        </w:rPr>
        <w:t xml:space="preserve"> among intra-band co-scheduled cells</w:t>
      </w:r>
      <w:r w:rsidR="00CE5DF1">
        <w:rPr>
          <w:iCs/>
          <w:lang w:eastAsia="zh-CN"/>
        </w:rPr>
        <w:t xml:space="preserve"> to reduce DCI overhead</w:t>
      </w:r>
      <w:r w:rsidR="00121C7B">
        <w:rPr>
          <w:iCs/>
          <w:lang w:eastAsia="zh-CN"/>
        </w:rPr>
        <w:t xml:space="preserve">. For inter-band </w:t>
      </w:r>
      <w:r w:rsidR="00F72607">
        <w:rPr>
          <w:iCs/>
          <w:lang w:eastAsia="zh-CN"/>
        </w:rPr>
        <w:t>cells</w:t>
      </w:r>
      <w:r w:rsidR="00121C7B">
        <w:rPr>
          <w:iCs/>
          <w:lang w:eastAsia="zh-CN"/>
        </w:rPr>
        <w:t xml:space="preserve"> or intra-band </w:t>
      </w:r>
      <w:r w:rsidR="00F72607">
        <w:rPr>
          <w:iCs/>
          <w:lang w:eastAsia="zh-CN"/>
        </w:rPr>
        <w:t xml:space="preserve">cells undergoing sufficiently isolated channel </w:t>
      </w:r>
      <w:r w:rsidR="00121C7B">
        <w:rPr>
          <w:iCs/>
          <w:lang w:eastAsia="zh-CN"/>
        </w:rPr>
        <w:t>propagation</w:t>
      </w:r>
      <w:r w:rsidR="006A374D">
        <w:rPr>
          <w:iCs/>
          <w:lang w:eastAsia="zh-CN"/>
        </w:rPr>
        <w:t>s</w:t>
      </w:r>
      <w:r w:rsidR="00121C7B">
        <w:rPr>
          <w:iCs/>
          <w:lang w:eastAsia="zh-CN"/>
        </w:rPr>
        <w:t>, absolute indication could be used</w:t>
      </w:r>
      <w:r w:rsidR="00913839">
        <w:rPr>
          <w:iCs/>
          <w:lang w:eastAsia="zh-CN"/>
        </w:rPr>
        <w:t xml:space="preserve"> instead</w:t>
      </w:r>
      <w:r w:rsidR="00121C7B">
        <w:rPr>
          <w:iCs/>
          <w:lang w:eastAsia="zh-CN"/>
        </w:rPr>
        <w:t xml:space="preserve"> to exploit the </w:t>
      </w:r>
      <w:r w:rsidR="0031606B">
        <w:rPr>
          <w:iCs/>
          <w:lang w:eastAsia="zh-CN"/>
        </w:rPr>
        <w:t>selective</w:t>
      </w:r>
      <w:r w:rsidR="00121C7B">
        <w:rPr>
          <w:iCs/>
          <w:lang w:eastAsia="zh-CN"/>
        </w:rPr>
        <w:t xml:space="preserve"> gain.</w:t>
      </w:r>
    </w:p>
    <w:p w14:paraId="30774605" w14:textId="56227B16" w:rsidR="0045145B" w:rsidRDefault="007F3A90" w:rsidP="00EA0C9E">
      <w:pPr>
        <w:jc w:val="both"/>
        <w:rPr>
          <w:iCs/>
          <w:lang w:eastAsia="zh-CN"/>
        </w:rPr>
      </w:pPr>
      <w:bookmarkStart w:id="2" w:name="_Hlk110850572"/>
      <w:r w:rsidRPr="007F3A90">
        <w:rPr>
          <w:b/>
          <w:bCs/>
          <w:iCs/>
          <w:lang w:eastAsia="zh-CN"/>
        </w:rPr>
        <w:t>Proposal</w:t>
      </w:r>
      <w:r w:rsidR="00FC7B8E">
        <w:rPr>
          <w:b/>
          <w:bCs/>
          <w:iCs/>
          <w:lang w:eastAsia="zh-CN"/>
        </w:rPr>
        <w:t xml:space="preserve"> </w:t>
      </w:r>
      <w:r w:rsidR="00E724B1">
        <w:rPr>
          <w:b/>
          <w:bCs/>
          <w:iCs/>
          <w:lang w:eastAsia="zh-CN"/>
        </w:rPr>
        <w:t>8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="00F26CE9">
        <w:rPr>
          <w:rFonts w:hint="eastAsia"/>
          <w:iCs/>
          <w:lang w:eastAsia="zh-CN"/>
        </w:rPr>
        <w:t>B</w:t>
      </w:r>
      <w:r w:rsidR="00F26CE9">
        <w:rPr>
          <w:iCs/>
          <w:lang w:eastAsia="zh-CN"/>
        </w:rPr>
        <w:t xml:space="preserve">oth absolute </w:t>
      </w:r>
      <w:r w:rsidR="00121C7B">
        <w:rPr>
          <w:iCs/>
          <w:lang w:eastAsia="zh-CN"/>
        </w:rPr>
        <w:t>indication</w:t>
      </w:r>
      <w:r w:rsidR="00F26CE9">
        <w:rPr>
          <w:iCs/>
          <w:lang w:eastAsia="zh-CN"/>
        </w:rPr>
        <w:t xml:space="preserve"> and differential </w:t>
      </w:r>
      <w:r w:rsidR="00121C7B">
        <w:rPr>
          <w:iCs/>
          <w:lang w:eastAsia="zh-CN"/>
        </w:rPr>
        <w:t>indication</w:t>
      </w:r>
      <w:r w:rsidR="00F26CE9">
        <w:rPr>
          <w:iCs/>
          <w:lang w:eastAsia="zh-CN"/>
        </w:rPr>
        <w:t xml:space="preserve"> are supported by</w:t>
      </w:r>
      <w:r>
        <w:rPr>
          <w:iCs/>
          <w:lang w:eastAsia="zh-CN"/>
        </w:rPr>
        <w:t xml:space="preserve"> the DCI fields designated for </w:t>
      </w:r>
      <w:r w:rsidRPr="007F3A90">
        <w:rPr>
          <w:iCs/>
          <w:lang w:eastAsia="zh-CN"/>
        </w:rPr>
        <w:t>multi-cell PUSCH/PDSCH scheduling</w:t>
      </w:r>
      <w:r>
        <w:rPr>
          <w:iCs/>
          <w:lang w:eastAsia="zh-CN"/>
        </w:rPr>
        <w:t>.</w:t>
      </w:r>
    </w:p>
    <w:bookmarkEnd w:id="2"/>
    <w:p w14:paraId="69361155" w14:textId="026F8B84" w:rsidR="00C57B1B" w:rsidRDefault="00C57B1B" w:rsidP="00C57B1B">
      <w:pPr>
        <w:pStyle w:val="Heading1"/>
        <w:ind w:left="0" w:firstLine="0"/>
        <w:jc w:val="both"/>
      </w:pPr>
      <w:r>
        <w:t>5         HARQ-ACK for multi-cell PUSCH/PDSCH scheduling</w:t>
      </w:r>
    </w:p>
    <w:p w14:paraId="5A43E9C8" w14:textId="19425BBC" w:rsidR="00C57B1B" w:rsidRPr="008032F9" w:rsidRDefault="00C0363A" w:rsidP="00C57B1B">
      <w:pPr>
        <w:jc w:val="both"/>
        <w:rPr>
          <w:lang w:val="en-GB"/>
        </w:rPr>
      </w:pPr>
      <w:r>
        <w:rPr>
          <w:lang w:val="en-GB"/>
        </w:rPr>
        <w:t>HARQ-ACK design for multi-cell PUSCH/PDSCH scheduling was also discussed at RAN1#109-e and a working assumption was made as below:</w:t>
      </w:r>
    </w:p>
    <w:p w14:paraId="774C45E9" w14:textId="77777777" w:rsidR="00C57B1B" w:rsidRPr="00B02568" w:rsidRDefault="00C57B1B" w:rsidP="00C57B1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highlight w:val="darkYellow"/>
          <w:lang w:val="en-GB"/>
        </w:rPr>
      </w:pPr>
      <w:r w:rsidRPr="00B02568">
        <w:rPr>
          <w:rFonts w:ascii="Times" w:eastAsia="Batang" w:hAnsi="Times"/>
          <w:szCs w:val="24"/>
          <w:highlight w:val="darkYellow"/>
          <w:lang w:val="en-GB"/>
        </w:rPr>
        <w:t>Working Assumption</w:t>
      </w:r>
    </w:p>
    <w:p w14:paraId="4422F661" w14:textId="77777777" w:rsidR="00C57B1B" w:rsidRDefault="00C57B1B" w:rsidP="00C57B1B">
      <w:pPr>
        <w:numPr>
          <w:ilvl w:val="0"/>
          <w:numId w:val="39"/>
        </w:numPr>
        <w:overflowPunct/>
        <w:autoSpaceDE/>
        <w:autoSpaceDN/>
        <w:adjustRightInd/>
        <w:spacing w:after="0"/>
        <w:contextualSpacing/>
        <w:textAlignment w:val="auto"/>
        <w:rPr>
          <w:lang w:val="en-GB" w:eastAsia="ja-JP"/>
        </w:rPr>
      </w:pPr>
      <w:r w:rsidRPr="00B02568">
        <w:rPr>
          <w:lang w:val="en-GB" w:eastAsia="ja-JP"/>
        </w:rPr>
        <w:t>All HARQ-ACK codebook types (Type-1/2/3) are applicable when multi-carrier PDSCH scheduling is configured.</w:t>
      </w:r>
    </w:p>
    <w:p w14:paraId="422D9190" w14:textId="5AF206B6" w:rsidR="00C57B1B" w:rsidRDefault="00C0363A" w:rsidP="005D253F">
      <w:pPr>
        <w:spacing w:beforeLines="50" w:before="12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ype-1/2 HARQ-ACK codebook has been the basis for HARQ-ACK design since LTE and the first version of NR (i.e., Rel-15). Type-3 HARQ-ACK codebook was later introduced to support one-shot</w:t>
      </w:r>
      <w:r w:rsidR="00C569BF">
        <w:rPr>
          <w:lang w:val="en-GB" w:eastAsia="zh-CN"/>
        </w:rPr>
        <w:t xml:space="preserve"> HARQ-ACK feedback. As multi-cell PUSCH/PDSCH scheduling is expected to be a</w:t>
      </w:r>
      <w:r w:rsidR="005311C3">
        <w:rPr>
          <w:lang w:val="en-GB" w:eastAsia="zh-CN"/>
        </w:rPr>
        <w:t xml:space="preserve">n essential </w:t>
      </w:r>
      <w:r w:rsidR="00C569BF">
        <w:rPr>
          <w:lang w:val="en-GB" w:eastAsia="zh-CN"/>
        </w:rPr>
        <w:t>feature and to be widely applied in different scenarios, it is very beneficial to support all types of HARQ-ACK codebook.</w:t>
      </w:r>
    </w:p>
    <w:p w14:paraId="4479B4EA" w14:textId="107F1019" w:rsidR="00432A7B" w:rsidRDefault="00432A7B" w:rsidP="00432A7B">
      <w:pPr>
        <w:jc w:val="both"/>
        <w:rPr>
          <w:iCs/>
          <w:lang w:val="en-GB"/>
        </w:rPr>
      </w:pPr>
      <w:r w:rsidRPr="00432A7B">
        <w:rPr>
          <w:b/>
          <w:bCs/>
          <w:iCs/>
          <w:lang w:val="en-GB"/>
        </w:rPr>
        <w:t xml:space="preserve">Proposal </w:t>
      </w:r>
      <w:r>
        <w:rPr>
          <w:b/>
          <w:bCs/>
          <w:iCs/>
          <w:lang w:val="en-GB"/>
        </w:rPr>
        <w:t>9</w:t>
      </w:r>
      <w:r w:rsidRPr="00432A7B">
        <w:rPr>
          <w:b/>
          <w:bCs/>
          <w:iCs/>
          <w:lang w:val="en-GB"/>
        </w:rPr>
        <w:t>:</w:t>
      </w:r>
      <w:r w:rsidRPr="00432A7B">
        <w:rPr>
          <w:iCs/>
          <w:lang w:val="en-GB"/>
        </w:rPr>
        <w:t xml:space="preserve"> </w:t>
      </w:r>
      <w:r>
        <w:rPr>
          <w:iCs/>
          <w:lang w:val="en-GB"/>
        </w:rPr>
        <w:t>Confirm the working assumption that a</w:t>
      </w:r>
      <w:r w:rsidRPr="00432A7B">
        <w:rPr>
          <w:iCs/>
          <w:lang w:val="en-GB"/>
        </w:rPr>
        <w:t>ll HARQ-ACK codebook types (Type-1/2/3) are applicable when multi-carrier PDSCH scheduling is configured</w:t>
      </w:r>
      <w:r w:rsidR="009461CB">
        <w:rPr>
          <w:iCs/>
          <w:lang w:val="en-GB"/>
        </w:rPr>
        <w:t>.</w:t>
      </w:r>
    </w:p>
    <w:p w14:paraId="5BF61901" w14:textId="3654FBBA" w:rsidR="00C011D5" w:rsidRDefault="00C011D5" w:rsidP="00432A7B">
      <w:pPr>
        <w:jc w:val="both"/>
        <w:rPr>
          <w:iCs/>
          <w:lang w:val="en-GB" w:eastAsia="zh-CN"/>
        </w:rPr>
      </w:pPr>
      <w:r>
        <w:rPr>
          <w:iCs/>
          <w:lang w:val="en-GB" w:eastAsia="zh-CN"/>
        </w:rPr>
        <w:t xml:space="preserve">One open issue on HARQ-ACK design for multi-cell PDSCH scheduling is whether a same PUCCH is used to transmit </w:t>
      </w:r>
      <w:r w:rsidR="005D253F">
        <w:rPr>
          <w:iCs/>
          <w:lang w:val="en-GB" w:eastAsia="zh-CN"/>
        </w:rPr>
        <w:t>all</w:t>
      </w:r>
      <w:r>
        <w:rPr>
          <w:iCs/>
          <w:lang w:val="en-GB" w:eastAsia="zh-CN"/>
        </w:rPr>
        <w:t xml:space="preserve"> HARQ-ACK bits for </w:t>
      </w:r>
      <w:r w:rsidR="005D253F">
        <w:rPr>
          <w:iCs/>
          <w:lang w:val="en-GB" w:eastAsia="zh-CN"/>
        </w:rPr>
        <w:t>the</w:t>
      </w:r>
      <w:r>
        <w:rPr>
          <w:iCs/>
          <w:lang w:val="en-GB" w:eastAsia="zh-CN"/>
        </w:rPr>
        <w:t xml:space="preserve"> co-scheduled PDSCHs.</w:t>
      </w:r>
      <w:r w:rsidR="00536A6E">
        <w:rPr>
          <w:iCs/>
          <w:lang w:val="en-GB" w:eastAsia="zh-CN"/>
        </w:rPr>
        <w:t xml:space="preserve"> Although allowing separate PUCCHs for co-scheduled PDSCH</w:t>
      </w:r>
      <w:r w:rsidR="005D253F">
        <w:rPr>
          <w:iCs/>
          <w:lang w:val="en-GB" w:eastAsia="zh-CN"/>
        </w:rPr>
        <w:t>s</w:t>
      </w:r>
      <w:r w:rsidR="00536A6E">
        <w:rPr>
          <w:iCs/>
          <w:lang w:val="en-GB" w:eastAsia="zh-CN"/>
        </w:rPr>
        <w:t xml:space="preserve"> provides more flexibility, multiple “</w:t>
      </w:r>
      <w:r w:rsidR="00536A6E" w:rsidRPr="00536A6E">
        <w:rPr>
          <w:iCs/>
          <w:lang w:val="en-GB" w:eastAsia="zh-CN"/>
        </w:rPr>
        <w:t>PDSCH-to-HARQ</w:t>
      </w:r>
      <w:r w:rsidR="00CD78F8">
        <w:rPr>
          <w:iCs/>
          <w:lang w:val="en-GB" w:eastAsia="zh-CN"/>
        </w:rPr>
        <w:t xml:space="preserve"> </w:t>
      </w:r>
      <w:r w:rsidR="00536A6E" w:rsidRPr="00536A6E">
        <w:rPr>
          <w:iCs/>
          <w:lang w:val="en-GB" w:eastAsia="zh-CN"/>
        </w:rPr>
        <w:t>timing indicator</w:t>
      </w:r>
      <w:r w:rsidR="00536A6E">
        <w:rPr>
          <w:iCs/>
          <w:lang w:val="en-GB" w:eastAsia="zh-CN"/>
        </w:rPr>
        <w:t>” fields may have to be used leading to larger DCI overhead.</w:t>
      </w:r>
      <w:r w:rsidR="00536A6E" w:rsidRPr="00536A6E">
        <w:rPr>
          <w:iCs/>
          <w:lang w:val="en-GB" w:eastAsia="zh-CN"/>
        </w:rPr>
        <w:t xml:space="preserve"> </w:t>
      </w:r>
      <w:r w:rsidR="00536A6E">
        <w:rPr>
          <w:iCs/>
          <w:lang w:val="en-GB" w:eastAsia="zh-CN"/>
        </w:rPr>
        <w:t>As we already agreed at RAN#1 109-e that a</w:t>
      </w:r>
      <w:r w:rsidR="00536A6E" w:rsidRPr="00536A6E">
        <w:rPr>
          <w:iCs/>
          <w:lang w:val="en-GB" w:eastAsia="zh-CN"/>
        </w:rPr>
        <w:t>ll the co-scheduled cells by a DCI format 1_X and the scheduling cell are included in the same PUCCH group</w:t>
      </w:r>
      <w:r w:rsidR="00536A6E">
        <w:rPr>
          <w:iCs/>
          <w:lang w:val="en-GB" w:eastAsia="zh-CN"/>
        </w:rPr>
        <w:t xml:space="preserve">, it is simple and </w:t>
      </w:r>
      <w:r w:rsidR="005D253F">
        <w:rPr>
          <w:iCs/>
          <w:lang w:val="en-GB" w:eastAsia="zh-CN"/>
        </w:rPr>
        <w:t>sufficient</w:t>
      </w:r>
      <w:r w:rsidR="00536A6E">
        <w:rPr>
          <w:iCs/>
          <w:lang w:val="en-GB" w:eastAsia="zh-CN"/>
        </w:rPr>
        <w:t xml:space="preserve"> to use a same PUCCH to transmit </w:t>
      </w:r>
      <w:r w:rsidR="00512793">
        <w:rPr>
          <w:iCs/>
          <w:lang w:val="en-GB" w:eastAsia="zh-CN"/>
        </w:rPr>
        <w:t>all</w:t>
      </w:r>
      <w:r w:rsidR="00536A6E">
        <w:rPr>
          <w:iCs/>
          <w:lang w:val="en-GB" w:eastAsia="zh-CN"/>
        </w:rPr>
        <w:t xml:space="preserve"> HARQ-ACK bits for co-scheduled PDSCHs.</w:t>
      </w:r>
    </w:p>
    <w:p w14:paraId="512390F5" w14:textId="2C160ACD" w:rsidR="00432A7B" w:rsidRPr="00682007" w:rsidRDefault="00682007" w:rsidP="00EA0C9E">
      <w:pPr>
        <w:jc w:val="both"/>
        <w:rPr>
          <w:lang w:val="en-GB"/>
        </w:rPr>
      </w:pPr>
      <w:r w:rsidRPr="00432A7B">
        <w:rPr>
          <w:b/>
          <w:bCs/>
          <w:iCs/>
          <w:lang w:val="en-GB"/>
        </w:rPr>
        <w:t xml:space="preserve">Proposal </w:t>
      </w:r>
      <w:r>
        <w:rPr>
          <w:b/>
          <w:bCs/>
          <w:iCs/>
          <w:lang w:val="en-GB"/>
        </w:rPr>
        <w:t>10</w:t>
      </w:r>
      <w:r w:rsidRPr="00432A7B">
        <w:rPr>
          <w:b/>
          <w:bCs/>
          <w:iCs/>
          <w:lang w:val="en-GB"/>
        </w:rPr>
        <w:t>:</w:t>
      </w:r>
      <w:r w:rsidRPr="00432A7B">
        <w:rPr>
          <w:iCs/>
          <w:lang w:val="en-GB"/>
        </w:rPr>
        <w:t xml:space="preserve"> </w:t>
      </w:r>
      <w:r w:rsidR="001F336A">
        <w:rPr>
          <w:iCs/>
          <w:lang w:val="en-GB"/>
        </w:rPr>
        <w:t>A</w:t>
      </w:r>
      <w:r w:rsidR="001F336A" w:rsidRPr="001F336A">
        <w:rPr>
          <w:iCs/>
          <w:lang w:val="en-GB"/>
        </w:rPr>
        <w:t xml:space="preserve"> same PUCCH </w:t>
      </w:r>
      <w:r w:rsidR="001F336A">
        <w:rPr>
          <w:iCs/>
          <w:lang w:val="en-GB"/>
        </w:rPr>
        <w:t xml:space="preserve">is used </w:t>
      </w:r>
      <w:r w:rsidR="001F336A" w:rsidRPr="001F336A">
        <w:rPr>
          <w:iCs/>
          <w:lang w:val="en-GB"/>
        </w:rPr>
        <w:t xml:space="preserve">to transmit </w:t>
      </w:r>
      <w:r w:rsidR="00512793">
        <w:rPr>
          <w:iCs/>
          <w:lang w:val="en-GB"/>
        </w:rPr>
        <w:t>all</w:t>
      </w:r>
      <w:r w:rsidR="001F336A" w:rsidRPr="001F336A">
        <w:rPr>
          <w:iCs/>
          <w:lang w:val="en-GB"/>
        </w:rPr>
        <w:t xml:space="preserve"> HARQ-ACK bits for </w:t>
      </w:r>
      <w:r w:rsidR="00512793">
        <w:rPr>
          <w:iCs/>
          <w:lang w:val="en-GB"/>
        </w:rPr>
        <w:t>the</w:t>
      </w:r>
      <w:r w:rsidR="001F336A" w:rsidRPr="001F336A">
        <w:rPr>
          <w:iCs/>
          <w:lang w:val="en-GB"/>
        </w:rPr>
        <w:t xml:space="preserve"> co-scheduled PDSCHs.</w:t>
      </w:r>
    </w:p>
    <w:p w14:paraId="135054E0" w14:textId="4F945F3D" w:rsidR="00FB4AC3" w:rsidRDefault="00C57B1B" w:rsidP="00FB4AC3">
      <w:pPr>
        <w:pStyle w:val="Heading1"/>
        <w:ind w:left="0" w:firstLine="0"/>
        <w:jc w:val="both"/>
      </w:pPr>
      <w:r>
        <w:t>6</w:t>
      </w:r>
      <w:r w:rsidR="00FB4AC3">
        <w:t xml:space="preserve">        Conclusions</w:t>
      </w:r>
    </w:p>
    <w:p w14:paraId="0E44F792" w14:textId="11225771" w:rsidR="003A076B" w:rsidRDefault="00FB4AC3" w:rsidP="00FB4AC3">
      <w:pPr>
        <w:jc w:val="both"/>
        <w:rPr>
          <w:lang w:val="en-GB"/>
        </w:rPr>
      </w:pPr>
      <w:r>
        <w:rPr>
          <w:lang w:val="en-GB"/>
        </w:rPr>
        <w:t xml:space="preserve">In this contribution, </w:t>
      </w:r>
      <w:r w:rsidR="00D72EE1">
        <w:rPr>
          <w:lang w:val="en-GB"/>
        </w:rPr>
        <w:t>design aspects for multi-cell PDSCH/PUSCH scheduling are</w:t>
      </w:r>
      <w:r w:rsidR="00516FDB">
        <w:rPr>
          <w:lang w:val="en-GB"/>
        </w:rPr>
        <w:t xml:space="preserve"> further</w:t>
      </w:r>
      <w:r w:rsidR="00D72EE1">
        <w:rPr>
          <w:lang w:val="en-GB"/>
        </w:rPr>
        <w:t xml:space="preserve"> discussed. The following proposals are</w:t>
      </w:r>
      <w:r w:rsidR="005C333F">
        <w:rPr>
          <w:lang w:val="en-GB"/>
        </w:rPr>
        <w:t xml:space="preserve"> </w:t>
      </w:r>
      <w:r w:rsidR="0028059C">
        <w:rPr>
          <w:lang w:val="en-GB"/>
        </w:rPr>
        <w:t>provided</w:t>
      </w:r>
      <w:r w:rsidR="005C333F">
        <w:rPr>
          <w:lang w:val="en-GB"/>
        </w:rPr>
        <w:t>:</w:t>
      </w:r>
    </w:p>
    <w:p w14:paraId="4A1A3D50" w14:textId="77777777" w:rsidR="00516FDB" w:rsidRDefault="00516FDB" w:rsidP="00516FDB">
      <w:pPr>
        <w:jc w:val="both"/>
        <w:rPr>
          <w:lang w:val="en-GB" w:eastAsia="zh-CN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>roposal 1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  <w:t>Option 1</w:t>
      </w:r>
      <w:r>
        <w:rPr>
          <w:lang w:val="en-GB" w:eastAsia="zh-CN"/>
        </w:rPr>
        <w:t>, i.e., a</w:t>
      </w:r>
      <w:r w:rsidRPr="00351F03">
        <w:rPr>
          <w:lang w:val="en-GB" w:eastAsia="zh-CN"/>
        </w:rPr>
        <w:t>n indicator in the DCI points to one row of a table defining combinations of scheduled cells</w:t>
      </w:r>
      <w:r>
        <w:rPr>
          <w:lang w:val="en-GB" w:eastAsia="zh-CN"/>
        </w:rPr>
        <w:t xml:space="preserve"> is supported for </w:t>
      </w:r>
      <w:r w:rsidRPr="00B02568">
        <w:rPr>
          <w:rFonts w:eastAsia="Batang"/>
          <w:color w:val="000000"/>
          <w:lang w:val="en-GB"/>
        </w:rPr>
        <w:t>multi-cell scheduling</w:t>
      </w:r>
      <w:r w:rsidRPr="00351F03">
        <w:rPr>
          <w:lang w:val="en-GB" w:eastAsia="zh-CN"/>
        </w:rPr>
        <w:t>.</w:t>
      </w:r>
    </w:p>
    <w:p w14:paraId="10CC251C" w14:textId="77777777" w:rsidR="00516FDB" w:rsidRDefault="00516FDB" w:rsidP="00516FDB">
      <w:pPr>
        <w:jc w:val="both"/>
        <w:rPr>
          <w:lang w:val="en-GB"/>
        </w:rPr>
      </w:pPr>
      <w:r w:rsidRPr="006B44E4">
        <w:rPr>
          <w:rFonts w:hint="eastAsia"/>
          <w:b/>
          <w:bCs/>
          <w:lang w:val="en-GB" w:eastAsia="zh-CN"/>
        </w:rPr>
        <w:t>P</w:t>
      </w:r>
      <w:r w:rsidRPr="006B44E4">
        <w:rPr>
          <w:b/>
          <w:bCs/>
          <w:lang w:val="en-GB" w:eastAsia="zh-CN"/>
        </w:rPr>
        <w:t xml:space="preserve">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</w:t>
      </w:r>
      <w:r w:rsidRPr="00351F03">
        <w:rPr>
          <w:lang w:val="en-GB" w:eastAsia="zh-CN"/>
        </w:rPr>
        <w:tab/>
      </w:r>
      <w:r w:rsidRPr="00B02568">
        <w:rPr>
          <w:lang w:val="en-GB" w:eastAsia="ja-JP"/>
        </w:rPr>
        <w:t xml:space="preserve">Separate </w:t>
      </w:r>
      <w:r>
        <w:rPr>
          <w:lang w:val="en-GB" w:eastAsia="ja-JP"/>
        </w:rPr>
        <w:t xml:space="preserve">tables are configured respectively </w:t>
      </w:r>
      <w:r w:rsidRPr="00B02568">
        <w:rPr>
          <w:lang w:val="en-GB" w:eastAsia="ja-JP"/>
        </w:rPr>
        <w:t>for multi-cell PDSCH scheduling and multi-cell PUSCH scheduling.</w:t>
      </w:r>
    </w:p>
    <w:p w14:paraId="73937EFA" w14:textId="77777777" w:rsidR="00516FDB" w:rsidRPr="00E17673" w:rsidRDefault="00516FDB" w:rsidP="00516FDB">
      <w:pPr>
        <w:jc w:val="both"/>
        <w:rPr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3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For each cell co-scheduled by </w:t>
      </w:r>
      <w:r w:rsidRPr="00B02568">
        <w:rPr>
          <w:rFonts w:eastAsia="Batang"/>
          <w:color w:val="000000"/>
          <w:lang w:val="en-GB"/>
        </w:rPr>
        <w:t>DCI format 0_X/1_X</w:t>
      </w:r>
      <w:r>
        <w:rPr>
          <w:iCs/>
          <w:lang w:val="en-GB" w:eastAsia="zh-CN"/>
        </w:rPr>
        <w:t xml:space="preserve">, </w:t>
      </w:r>
      <w:r>
        <w:rPr>
          <w:rFonts w:eastAsia="Batang"/>
          <w:color w:val="000000"/>
          <w:lang w:val="en-GB"/>
        </w:rPr>
        <w:t xml:space="preserve">PDCCH candidates and non-overlapped CCEs monitored </w:t>
      </w:r>
      <w:r w:rsidRPr="00B02568">
        <w:rPr>
          <w:rFonts w:eastAsia="Batang"/>
          <w:color w:val="000000"/>
          <w:lang w:val="en-GB"/>
        </w:rPr>
        <w:t>for multi-cell scheduling</w:t>
      </w:r>
      <w:r>
        <w:rPr>
          <w:rFonts w:eastAsia="Batang"/>
          <w:color w:val="000000"/>
          <w:lang w:val="en-GB"/>
        </w:rPr>
        <w:t xml:space="preserve"> are counted </w:t>
      </w:r>
      <w:r w:rsidRPr="00B02568">
        <w:rPr>
          <w:rFonts w:ascii="Times" w:eastAsia="Batang" w:hAnsi="Times"/>
          <w:szCs w:val="24"/>
          <w:lang w:val="en-GB" w:eastAsia="x-none"/>
        </w:rPr>
        <w:t>on each co-scheduled cell</w:t>
      </w:r>
      <w:r>
        <w:rPr>
          <w:rFonts w:eastAsia="Batang"/>
          <w:color w:val="000000"/>
          <w:lang w:val="en-GB"/>
        </w:rPr>
        <w:t>, i.e., legacy design is reused</w:t>
      </w:r>
      <w:r>
        <w:rPr>
          <w:iCs/>
          <w:lang w:eastAsia="zh-CN"/>
        </w:rPr>
        <w:t>.</w:t>
      </w:r>
    </w:p>
    <w:p w14:paraId="1BB65C54" w14:textId="3E00B7CA" w:rsidR="00516FDB" w:rsidRDefault="00516FDB" w:rsidP="00516FDB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4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For calculations of the BD/CCE limitation on a set of scheduling cells, c</w:t>
      </w:r>
      <w:r>
        <w:rPr>
          <w:rFonts w:hint="eastAsia"/>
          <w:iCs/>
          <w:lang w:eastAsia="zh-CN"/>
        </w:rPr>
        <w:t>o-</w:t>
      </w:r>
      <w:r>
        <w:rPr>
          <w:iCs/>
          <w:lang w:eastAsia="zh-CN"/>
        </w:rPr>
        <w:t>scheduled cells are counted together as a single virtual cell.</w:t>
      </w:r>
    </w:p>
    <w:p w14:paraId="1B8B2D1D" w14:textId="6B18BAAC" w:rsidR="00516FDB" w:rsidRDefault="00516FDB" w:rsidP="00516FDB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5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Confirm the working assumption that </w:t>
      </w:r>
      <w:r w:rsidRPr="00B02568">
        <w:rPr>
          <w:rFonts w:eastAsia="楷体"/>
          <w:lang w:val="en-GB" w:eastAsia="zh-CN"/>
        </w:rPr>
        <w:t>DCI format 0_X/1_X is a new DCI format for multi-cell scheduling</w:t>
      </w:r>
      <w:r>
        <w:rPr>
          <w:iCs/>
          <w:lang w:eastAsia="zh-CN"/>
        </w:rPr>
        <w:t>.</w:t>
      </w:r>
    </w:p>
    <w:p w14:paraId="57C4A507" w14:textId="77777777" w:rsidR="00516FDB" w:rsidRPr="006E354B" w:rsidRDefault="00516FDB" w:rsidP="00516FDB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lastRenderedPageBreak/>
        <w:t>Proposal</w:t>
      </w:r>
      <w:r>
        <w:rPr>
          <w:b/>
          <w:bCs/>
          <w:iCs/>
          <w:lang w:eastAsia="zh-CN"/>
        </w:rPr>
        <w:t xml:space="preserve"> 6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Pr="006E354B">
        <w:rPr>
          <w:iCs/>
          <w:lang w:eastAsia="zh-CN"/>
        </w:rPr>
        <w:t>UE</w:t>
      </w:r>
      <w:r>
        <w:rPr>
          <w:iCs/>
          <w:lang w:eastAsia="zh-CN"/>
        </w:rPr>
        <w:t xml:space="preserve"> is allowed to</w:t>
      </w:r>
      <w:r w:rsidRPr="006E354B">
        <w:rPr>
          <w:iCs/>
          <w:lang w:eastAsia="zh-CN"/>
        </w:rPr>
        <w:t xml:space="preserve"> monitor</w:t>
      </w:r>
      <w:r>
        <w:rPr>
          <w:iCs/>
          <w:lang w:eastAsia="zh-CN"/>
        </w:rPr>
        <w:t xml:space="preserve"> </w:t>
      </w:r>
      <w:r w:rsidRPr="006E354B">
        <w:rPr>
          <w:iCs/>
          <w:lang w:eastAsia="zh-CN"/>
        </w:rPr>
        <w:t>both multi-cell scheduling DCI and legacy single cell scheduling DCI for a scheduled cell</w:t>
      </w:r>
      <w:r>
        <w:rPr>
          <w:iCs/>
          <w:lang w:eastAsia="zh-CN"/>
        </w:rPr>
        <w:t xml:space="preserve"> based on search space configuration.</w:t>
      </w:r>
    </w:p>
    <w:p w14:paraId="3340283B" w14:textId="77777777" w:rsidR="00516FDB" w:rsidRPr="006E354B" w:rsidRDefault="00516FDB" w:rsidP="00516FDB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7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 w:rsidRPr="00B02568">
        <w:rPr>
          <w:rFonts w:ascii="Times" w:eastAsia="Batang" w:hAnsi="Times"/>
          <w:szCs w:val="24"/>
          <w:lang w:val="en-GB" w:eastAsia="x-none"/>
        </w:rPr>
        <w:t>PCell</w:t>
      </w:r>
      <w:r>
        <w:rPr>
          <w:rFonts w:ascii="Times" w:eastAsia="Batang" w:hAnsi="Times"/>
          <w:szCs w:val="24"/>
          <w:lang w:val="en-GB" w:eastAsia="x-none"/>
        </w:rPr>
        <w:t xml:space="preserve"> being scheduled based on </w:t>
      </w:r>
      <w:r w:rsidRPr="00B02568">
        <w:rPr>
          <w:rFonts w:ascii="Times" w:eastAsia="Batang" w:hAnsi="Times"/>
          <w:szCs w:val="24"/>
          <w:lang w:val="en-GB" w:eastAsia="x-none"/>
        </w:rPr>
        <w:t xml:space="preserve">DCI format 0-X/1-X transmitted on an SCell </w:t>
      </w:r>
      <w:r>
        <w:rPr>
          <w:rFonts w:ascii="Times" w:eastAsia="Batang" w:hAnsi="Times"/>
          <w:szCs w:val="24"/>
          <w:lang w:val="en-GB" w:eastAsia="x-none"/>
        </w:rPr>
        <w:t>is not supported in Rel-18</w:t>
      </w:r>
      <w:r>
        <w:rPr>
          <w:iCs/>
          <w:lang w:eastAsia="zh-CN"/>
        </w:rPr>
        <w:t>.</w:t>
      </w:r>
    </w:p>
    <w:p w14:paraId="19578FF2" w14:textId="77777777" w:rsidR="00516FDB" w:rsidRDefault="00516FDB" w:rsidP="00516FDB">
      <w:pPr>
        <w:jc w:val="both"/>
        <w:rPr>
          <w:iCs/>
          <w:lang w:eastAsia="zh-CN"/>
        </w:rPr>
      </w:pPr>
      <w:r w:rsidRPr="007F3A90">
        <w:rPr>
          <w:b/>
          <w:bCs/>
          <w:iCs/>
          <w:lang w:eastAsia="zh-CN"/>
        </w:rPr>
        <w:t>Proposal</w:t>
      </w:r>
      <w:r>
        <w:rPr>
          <w:b/>
          <w:bCs/>
          <w:iCs/>
          <w:lang w:eastAsia="zh-CN"/>
        </w:rPr>
        <w:t xml:space="preserve"> 8</w:t>
      </w:r>
      <w:r w:rsidRPr="007F3A90">
        <w:rPr>
          <w:b/>
          <w:bCs/>
          <w:iCs/>
          <w:lang w:eastAsia="zh-CN"/>
        </w:rPr>
        <w:t>: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B</w:t>
      </w:r>
      <w:r>
        <w:rPr>
          <w:iCs/>
          <w:lang w:eastAsia="zh-CN"/>
        </w:rPr>
        <w:t xml:space="preserve">oth absolute indication and differential indication are supported by the DCI fields designated for </w:t>
      </w:r>
      <w:r w:rsidRPr="007F3A90">
        <w:rPr>
          <w:iCs/>
          <w:lang w:eastAsia="zh-CN"/>
        </w:rPr>
        <w:t>multi-cell PUSCH/PDSCH scheduling</w:t>
      </w:r>
      <w:r>
        <w:rPr>
          <w:iCs/>
          <w:lang w:eastAsia="zh-CN"/>
        </w:rPr>
        <w:t>.</w:t>
      </w:r>
    </w:p>
    <w:p w14:paraId="7E34D53A" w14:textId="56790BB8" w:rsidR="00516FDB" w:rsidRDefault="00516FDB" w:rsidP="00516FDB">
      <w:pPr>
        <w:jc w:val="both"/>
        <w:rPr>
          <w:iCs/>
          <w:lang w:val="en-GB"/>
        </w:rPr>
      </w:pPr>
      <w:r w:rsidRPr="00432A7B">
        <w:rPr>
          <w:b/>
          <w:bCs/>
          <w:iCs/>
          <w:lang w:val="en-GB"/>
        </w:rPr>
        <w:t xml:space="preserve">Proposal </w:t>
      </w:r>
      <w:r>
        <w:rPr>
          <w:b/>
          <w:bCs/>
          <w:iCs/>
          <w:lang w:val="en-GB"/>
        </w:rPr>
        <w:t>9</w:t>
      </w:r>
      <w:r w:rsidRPr="00432A7B">
        <w:rPr>
          <w:b/>
          <w:bCs/>
          <w:iCs/>
          <w:lang w:val="en-GB"/>
        </w:rPr>
        <w:t>:</w:t>
      </w:r>
      <w:r w:rsidRPr="00432A7B">
        <w:rPr>
          <w:iCs/>
          <w:lang w:val="en-GB"/>
        </w:rPr>
        <w:t xml:space="preserve"> </w:t>
      </w:r>
      <w:r>
        <w:rPr>
          <w:iCs/>
          <w:lang w:val="en-GB"/>
        </w:rPr>
        <w:t>Confirm the working assumption that a</w:t>
      </w:r>
      <w:r w:rsidRPr="00432A7B">
        <w:rPr>
          <w:iCs/>
          <w:lang w:val="en-GB"/>
        </w:rPr>
        <w:t>ll HARQ-ACK codebook types (Type-1/2/3) are applicable when multi-carrier PDSCH scheduling is configured</w:t>
      </w:r>
      <w:r>
        <w:rPr>
          <w:iCs/>
          <w:lang w:val="en-GB"/>
        </w:rPr>
        <w:t>.</w:t>
      </w:r>
    </w:p>
    <w:p w14:paraId="43E53EE8" w14:textId="67108E38" w:rsidR="00516FDB" w:rsidRDefault="00516FDB" w:rsidP="00516FDB">
      <w:pPr>
        <w:jc w:val="both"/>
        <w:rPr>
          <w:iCs/>
        </w:rPr>
      </w:pPr>
      <w:r w:rsidRPr="00432A7B">
        <w:rPr>
          <w:b/>
          <w:bCs/>
          <w:iCs/>
          <w:lang w:val="en-GB"/>
        </w:rPr>
        <w:t xml:space="preserve">Proposal </w:t>
      </w:r>
      <w:r>
        <w:rPr>
          <w:b/>
          <w:bCs/>
          <w:iCs/>
          <w:lang w:val="en-GB"/>
        </w:rPr>
        <w:t>10</w:t>
      </w:r>
      <w:r w:rsidRPr="00432A7B">
        <w:rPr>
          <w:b/>
          <w:bCs/>
          <w:iCs/>
          <w:lang w:val="en-GB"/>
        </w:rPr>
        <w:t>:</w:t>
      </w:r>
      <w:r w:rsidRPr="00432A7B">
        <w:rPr>
          <w:iCs/>
          <w:lang w:val="en-GB"/>
        </w:rPr>
        <w:t xml:space="preserve"> </w:t>
      </w:r>
      <w:r>
        <w:rPr>
          <w:iCs/>
          <w:lang w:val="en-GB"/>
        </w:rPr>
        <w:t>A</w:t>
      </w:r>
      <w:r w:rsidRPr="001F336A">
        <w:rPr>
          <w:iCs/>
          <w:lang w:val="en-GB"/>
        </w:rPr>
        <w:t xml:space="preserve"> same PUCCH </w:t>
      </w:r>
      <w:r>
        <w:rPr>
          <w:iCs/>
          <w:lang w:val="en-GB"/>
        </w:rPr>
        <w:t xml:space="preserve">is used </w:t>
      </w:r>
      <w:r w:rsidRPr="001F336A">
        <w:rPr>
          <w:iCs/>
          <w:lang w:val="en-GB"/>
        </w:rPr>
        <w:t>to transmit</w:t>
      </w:r>
      <w:r w:rsidR="00512793">
        <w:rPr>
          <w:iCs/>
          <w:lang w:val="en-GB"/>
        </w:rPr>
        <w:t xml:space="preserve"> all</w:t>
      </w:r>
      <w:r w:rsidRPr="001F336A">
        <w:rPr>
          <w:iCs/>
          <w:lang w:val="en-GB"/>
        </w:rPr>
        <w:t xml:space="preserve"> HARQ-ACK bits for </w:t>
      </w:r>
      <w:r w:rsidR="00512793">
        <w:rPr>
          <w:iCs/>
          <w:lang w:val="en-GB"/>
        </w:rPr>
        <w:t>the</w:t>
      </w:r>
      <w:r w:rsidRPr="001F336A">
        <w:rPr>
          <w:iCs/>
          <w:lang w:val="en-GB"/>
        </w:rPr>
        <w:t xml:space="preserve"> co-scheduled PDSCHs.</w:t>
      </w:r>
    </w:p>
    <w:p w14:paraId="1D292827" w14:textId="1A8843E2" w:rsidR="00FF0052" w:rsidRDefault="00C57B1B" w:rsidP="00FF0052">
      <w:pPr>
        <w:pStyle w:val="Heading1"/>
        <w:ind w:left="0" w:firstLine="0"/>
        <w:jc w:val="both"/>
      </w:pPr>
      <w:r>
        <w:t>7</w:t>
      </w:r>
      <w:r w:rsidR="00FF0052">
        <w:t xml:space="preserve">        References</w:t>
      </w:r>
    </w:p>
    <w:p w14:paraId="06C9FFE3" w14:textId="7832F51C" w:rsidR="00C47D96" w:rsidRDefault="00FE242F" w:rsidP="00C35C4F">
      <w:pPr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 w:rsidR="00D76357">
        <w:rPr>
          <w:lang w:eastAsia="zh-CN"/>
        </w:rPr>
        <w:t>.</w:t>
      </w:r>
      <w:r w:rsidR="00883B92">
        <w:rPr>
          <w:lang w:eastAsia="zh-CN"/>
        </w:rPr>
        <w:t xml:space="preserve"> </w:t>
      </w:r>
      <w:r w:rsidR="00883B92" w:rsidRPr="00883B92">
        <w:rPr>
          <w:lang w:eastAsia="zh-CN"/>
        </w:rPr>
        <w:t>R</w:t>
      </w:r>
      <w:r w:rsidR="009461CB">
        <w:rPr>
          <w:lang w:eastAsia="zh-CN"/>
        </w:rPr>
        <w:t>1</w:t>
      </w:r>
      <w:r w:rsidR="00883B92" w:rsidRPr="00883B92">
        <w:rPr>
          <w:lang w:eastAsia="zh-CN"/>
        </w:rPr>
        <w:t>-220</w:t>
      </w:r>
      <w:r w:rsidR="009461CB">
        <w:rPr>
          <w:lang w:eastAsia="zh-CN"/>
        </w:rPr>
        <w:t>5488</w:t>
      </w:r>
      <w:r w:rsidR="00883B92">
        <w:rPr>
          <w:lang w:eastAsia="zh-CN"/>
        </w:rPr>
        <w:t xml:space="preserve">, </w:t>
      </w:r>
      <w:r w:rsidR="009461CB" w:rsidRPr="009461CB">
        <w:rPr>
          <w:lang w:eastAsia="zh-CN"/>
        </w:rPr>
        <w:t>Feature lead summary #6 on multi-cell PUSCH/PDSCH scheduling with a single DCI</w:t>
      </w:r>
      <w:r w:rsidR="00883B92" w:rsidRPr="00883B92">
        <w:rPr>
          <w:lang w:eastAsia="zh-CN"/>
        </w:rPr>
        <w:t>, RAN</w:t>
      </w:r>
      <w:r w:rsidR="009461CB">
        <w:rPr>
          <w:lang w:eastAsia="zh-CN"/>
        </w:rPr>
        <w:t>1</w:t>
      </w:r>
      <w:r w:rsidR="00883B92" w:rsidRPr="00883B92">
        <w:rPr>
          <w:lang w:eastAsia="zh-CN"/>
        </w:rPr>
        <w:t xml:space="preserve"> #</w:t>
      </w:r>
      <w:r w:rsidR="009461CB">
        <w:rPr>
          <w:lang w:eastAsia="zh-CN"/>
        </w:rPr>
        <w:t>109-</w:t>
      </w:r>
      <w:r w:rsidR="00883B92" w:rsidRPr="00883B92">
        <w:rPr>
          <w:lang w:eastAsia="zh-CN"/>
        </w:rPr>
        <w:t>e</w:t>
      </w:r>
      <w:r w:rsidR="00883B92">
        <w:rPr>
          <w:lang w:eastAsia="zh-CN"/>
        </w:rPr>
        <w:t xml:space="preserve">, </w:t>
      </w:r>
      <w:r w:rsidR="00883B92" w:rsidRPr="00883B92">
        <w:rPr>
          <w:lang w:eastAsia="zh-CN"/>
        </w:rPr>
        <w:t xml:space="preserve">Mar. </w:t>
      </w:r>
      <w:r w:rsidR="009461CB">
        <w:rPr>
          <w:lang w:eastAsia="zh-CN"/>
        </w:rPr>
        <w:t>9</w:t>
      </w:r>
      <w:r w:rsidR="00883B92" w:rsidRPr="00883B92">
        <w:rPr>
          <w:lang w:eastAsia="zh-CN"/>
        </w:rPr>
        <w:t xml:space="preserve"> - 2</w:t>
      </w:r>
      <w:r w:rsidR="009461CB">
        <w:rPr>
          <w:lang w:eastAsia="zh-CN"/>
        </w:rPr>
        <w:t>0</w:t>
      </w:r>
      <w:r w:rsidR="00883B92" w:rsidRPr="00883B92">
        <w:rPr>
          <w:lang w:eastAsia="zh-CN"/>
        </w:rPr>
        <w:t>, 2022</w:t>
      </w:r>
    </w:p>
    <w:sectPr w:rsidR="00C47D96" w:rsidSect="00E054B7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79726" w14:textId="77777777" w:rsidR="0087740A" w:rsidRDefault="0087740A">
      <w:r>
        <w:separator/>
      </w:r>
    </w:p>
  </w:endnote>
  <w:endnote w:type="continuationSeparator" w:id="0">
    <w:p w14:paraId="3D716F06" w14:textId="77777777" w:rsidR="0087740A" w:rsidRDefault="0087740A">
      <w:r>
        <w:continuationSeparator/>
      </w:r>
    </w:p>
  </w:endnote>
  <w:endnote w:type="continuationNotice" w:id="1">
    <w:p w14:paraId="499AA0F3" w14:textId="77777777" w:rsidR="0087740A" w:rsidRDefault="008774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-Roman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A930" w14:textId="77777777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4E8F" w14:textId="1252BBC1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6D6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B1C70" w14:textId="77777777" w:rsidR="0087740A" w:rsidRDefault="0087740A">
      <w:r>
        <w:separator/>
      </w:r>
    </w:p>
  </w:footnote>
  <w:footnote w:type="continuationSeparator" w:id="0">
    <w:p w14:paraId="1942C6DC" w14:textId="77777777" w:rsidR="0087740A" w:rsidRDefault="0087740A">
      <w:r>
        <w:continuationSeparator/>
      </w:r>
    </w:p>
  </w:footnote>
  <w:footnote w:type="continuationNotice" w:id="1">
    <w:p w14:paraId="1D7FD1ED" w14:textId="77777777" w:rsidR="0087740A" w:rsidRDefault="008774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6pt;height:15.6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3E70"/>
    <w:multiLevelType w:val="hybridMultilevel"/>
    <w:tmpl w:val="2C064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D483C98"/>
    <w:multiLevelType w:val="hybridMultilevel"/>
    <w:tmpl w:val="A4746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1EB41D11"/>
    <w:multiLevelType w:val="hybridMultilevel"/>
    <w:tmpl w:val="B6FA1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B2285"/>
    <w:multiLevelType w:val="hybridMultilevel"/>
    <w:tmpl w:val="22A0D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A41A9"/>
    <w:multiLevelType w:val="hybridMultilevel"/>
    <w:tmpl w:val="E8A8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664CD"/>
    <w:multiLevelType w:val="hybridMultilevel"/>
    <w:tmpl w:val="A7084EA0"/>
    <w:lvl w:ilvl="0" w:tplc="0D62E5EC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10073"/>
    <w:multiLevelType w:val="hybridMultilevel"/>
    <w:tmpl w:val="B80AF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547CA"/>
    <w:multiLevelType w:val="hybridMultilevel"/>
    <w:tmpl w:val="B42204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A6866"/>
    <w:multiLevelType w:val="hybridMultilevel"/>
    <w:tmpl w:val="A088F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D514B5"/>
    <w:multiLevelType w:val="hybridMultilevel"/>
    <w:tmpl w:val="5282A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E5BF8"/>
    <w:multiLevelType w:val="hybridMultilevel"/>
    <w:tmpl w:val="DC983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037077">
    <w:abstractNumId w:val="21"/>
  </w:num>
  <w:num w:numId="2" w16cid:durableId="558829123">
    <w:abstractNumId w:val="19"/>
  </w:num>
  <w:num w:numId="3" w16cid:durableId="1967471192">
    <w:abstractNumId w:val="32"/>
  </w:num>
  <w:num w:numId="4" w16cid:durableId="1237470137">
    <w:abstractNumId w:val="20"/>
  </w:num>
  <w:num w:numId="5" w16cid:durableId="1048653026">
    <w:abstractNumId w:val="9"/>
  </w:num>
  <w:num w:numId="6" w16cid:durableId="1315335924">
    <w:abstractNumId w:val="15"/>
  </w:num>
  <w:num w:numId="7" w16cid:durableId="54164022">
    <w:abstractNumId w:val="8"/>
  </w:num>
  <w:num w:numId="8" w16cid:durableId="742489193">
    <w:abstractNumId w:val="33"/>
  </w:num>
  <w:num w:numId="9" w16cid:durableId="1335301855">
    <w:abstractNumId w:val="27"/>
  </w:num>
  <w:num w:numId="10" w16cid:durableId="1794905207">
    <w:abstractNumId w:val="40"/>
  </w:num>
  <w:num w:numId="11" w16cid:durableId="1024937487">
    <w:abstractNumId w:val="12"/>
  </w:num>
  <w:num w:numId="12" w16cid:durableId="1944916201">
    <w:abstractNumId w:val="40"/>
  </w:num>
  <w:num w:numId="13" w16cid:durableId="1845313357">
    <w:abstractNumId w:val="41"/>
  </w:num>
  <w:num w:numId="14" w16cid:durableId="118575154">
    <w:abstractNumId w:val="4"/>
  </w:num>
  <w:num w:numId="15" w16cid:durableId="683674096">
    <w:abstractNumId w:val="11"/>
  </w:num>
  <w:num w:numId="16" w16cid:durableId="2077898437">
    <w:abstractNumId w:val="31"/>
  </w:num>
  <w:num w:numId="17" w16cid:durableId="1194806746">
    <w:abstractNumId w:val="37"/>
  </w:num>
  <w:num w:numId="18" w16cid:durableId="491483793">
    <w:abstractNumId w:val="13"/>
  </w:num>
  <w:num w:numId="19" w16cid:durableId="426194875">
    <w:abstractNumId w:val="36"/>
  </w:num>
  <w:num w:numId="20" w16cid:durableId="1610506933">
    <w:abstractNumId w:val="10"/>
  </w:num>
  <w:num w:numId="21" w16cid:durableId="1022974803">
    <w:abstractNumId w:val="22"/>
  </w:num>
  <w:num w:numId="22" w16cid:durableId="1708721205">
    <w:abstractNumId w:val="16"/>
  </w:num>
  <w:num w:numId="23" w16cid:durableId="901716873">
    <w:abstractNumId w:val="7"/>
  </w:num>
  <w:num w:numId="24" w16cid:durableId="33890778">
    <w:abstractNumId w:val="5"/>
  </w:num>
  <w:num w:numId="25" w16cid:durableId="1158617845">
    <w:abstractNumId w:val="39"/>
  </w:num>
  <w:num w:numId="26" w16cid:durableId="624046841">
    <w:abstractNumId w:val="18"/>
  </w:num>
  <w:num w:numId="27" w16cid:durableId="874851522">
    <w:abstractNumId w:val="30"/>
  </w:num>
  <w:num w:numId="28" w16cid:durableId="1972982543">
    <w:abstractNumId w:val="0"/>
  </w:num>
  <w:num w:numId="29" w16cid:durableId="1184125105">
    <w:abstractNumId w:val="34"/>
  </w:num>
  <w:num w:numId="30" w16cid:durableId="1032149752">
    <w:abstractNumId w:val="25"/>
  </w:num>
  <w:num w:numId="31" w16cid:durableId="89352374">
    <w:abstractNumId w:val="28"/>
  </w:num>
  <w:num w:numId="32" w16cid:durableId="693385175">
    <w:abstractNumId w:val="35"/>
  </w:num>
  <w:num w:numId="33" w16cid:durableId="225918097">
    <w:abstractNumId w:val="24"/>
  </w:num>
  <w:num w:numId="34" w16cid:durableId="562375607">
    <w:abstractNumId w:val="2"/>
  </w:num>
  <w:num w:numId="35" w16cid:durableId="1400791333">
    <w:abstractNumId w:val="6"/>
  </w:num>
  <w:num w:numId="36" w16cid:durableId="501773371">
    <w:abstractNumId w:val="14"/>
  </w:num>
  <w:num w:numId="37" w16cid:durableId="1129203554">
    <w:abstractNumId w:val="38"/>
  </w:num>
  <w:num w:numId="38" w16cid:durableId="1169637570">
    <w:abstractNumId w:val="17"/>
  </w:num>
  <w:num w:numId="39" w16cid:durableId="514879094">
    <w:abstractNumId w:val="23"/>
  </w:num>
  <w:num w:numId="40" w16cid:durableId="1897666080">
    <w:abstractNumId w:val="29"/>
  </w:num>
  <w:num w:numId="41" w16cid:durableId="10689069">
    <w:abstractNumId w:val="43"/>
  </w:num>
  <w:num w:numId="42" w16cid:durableId="1038434834">
    <w:abstractNumId w:val="26"/>
  </w:num>
  <w:num w:numId="43" w16cid:durableId="2109227829">
    <w:abstractNumId w:val="42"/>
  </w:num>
  <w:num w:numId="44" w16cid:durableId="2069567213">
    <w:abstractNumId w:val="3"/>
  </w:num>
  <w:num w:numId="45" w16cid:durableId="82898685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8E9"/>
    <w:rsid w:val="00091978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032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F8F"/>
    <w:rsid w:val="000C502B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530"/>
    <w:rsid w:val="00162BD5"/>
    <w:rsid w:val="001630E4"/>
    <w:rsid w:val="001632A2"/>
    <w:rsid w:val="001639BC"/>
    <w:rsid w:val="00164540"/>
    <w:rsid w:val="0016465B"/>
    <w:rsid w:val="001647FA"/>
    <w:rsid w:val="0016684E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86DE5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0789"/>
    <w:rsid w:val="001A12B0"/>
    <w:rsid w:val="001A2A61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DFA"/>
    <w:rsid w:val="001F22A9"/>
    <w:rsid w:val="001F2345"/>
    <w:rsid w:val="001F2E08"/>
    <w:rsid w:val="001F2F77"/>
    <w:rsid w:val="001F336A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620"/>
    <w:rsid w:val="002C5638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285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1F03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A7A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9E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A7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0F3B"/>
    <w:rsid w:val="0045145B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540"/>
    <w:rsid w:val="00521D3D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1C3"/>
    <w:rsid w:val="00531307"/>
    <w:rsid w:val="0053173A"/>
    <w:rsid w:val="00531824"/>
    <w:rsid w:val="005319F9"/>
    <w:rsid w:val="005321C8"/>
    <w:rsid w:val="00532462"/>
    <w:rsid w:val="00532976"/>
    <w:rsid w:val="00533215"/>
    <w:rsid w:val="005339D2"/>
    <w:rsid w:val="00533BEA"/>
    <w:rsid w:val="0053494E"/>
    <w:rsid w:val="005349EB"/>
    <w:rsid w:val="00534D96"/>
    <w:rsid w:val="0053542C"/>
    <w:rsid w:val="00536A6E"/>
    <w:rsid w:val="005404EA"/>
    <w:rsid w:val="005408FD"/>
    <w:rsid w:val="005417A0"/>
    <w:rsid w:val="005422E8"/>
    <w:rsid w:val="005426C4"/>
    <w:rsid w:val="00542D36"/>
    <w:rsid w:val="00543342"/>
    <w:rsid w:val="00543A66"/>
    <w:rsid w:val="00543C34"/>
    <w:rsid w:val="0054460D"/>
    <w:rsid w:val="0054556C"/>
    <w:rsid w:val="0054556F"/>
    <w:rsid w:val="00545BF0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4D0E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B69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CAD"/>
    <w:rsid w:val="005C7DFB"/>
    <w:rsid w:val="005D02FA"/>
    <w:rsid w:val="005D0790"/>
    <w:rsid w:val="005D2043"/>
    <w:rsid w:val="005D20FC"/>
    <w:rsid w:val="005D2464"/>
    <w:rsid w:val="005D253F"/>
    <w:rsid w:val="005D2EE8"/>
    <w:rsid w:val="005D2FEE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FE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0E5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05A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C03"/>
    <w:rsid w:val="00644EBB"/>
    <w:rsid w:val="00645770"/>
    <w:rsid w:val="00646870"/>
    <w:rsid w:val="006468D4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180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D3C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51D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3412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4DC4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F04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DB6"/>
    <w:rsid w:val="007C64BC"/>
    <w:rsid w:val="007C6714"/>
    <w:rsid w:val="007C675F"/>
    <w:rsid w:val="007C6835"/>
    <w:rsid w:val="007C7C43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DAE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5F35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17C2"/>
    <w:rsid w:val="008517E2"/>
    <w:rsid w:val="00851801"/>
    <w:rsid w:val="00851CA3"/>
    <w:rsid w:val="00851D86"/>
    <w:rsid w:val="0085319C"/>
    <w:rsid w:val="00853228"/>
    <w:rsid w:val="008535B0"/>
    <w:rsid w:val="00853A21"/>
    <w:rsid w:val="00853BD0"/>
    <w:rsid w:val="0085460B"/>
    <w:rsid w:val="00854847"/>
    <w:rsid w:val="00854983"/>
    <w:rsid w:val="00854DBE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A8F"/>
    <w:rsid w:val="00861B0E"/>
    <w:rsid w:val="00861B16"/>
    <w:rsid w:val="00861B41"/>
    <w:rsid w:val="00861DA1"/>
    <w:rsid w:val="00862173"/>
    <w:rsid w:val="008621F7"/>
    <w:rsid w:val="008626B0"/>
    <w:rsid w:val="00862E61"/>
    <w:rsid w:val="008632AB"/>
    <w:rsid w:val="00864A2A"/>
    <w:rsid w:val="00865DE1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67E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5D69"/>
    <w:rsid w:val="008F7AEE"/>
    <w:rsid w:val="00900043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5C7"/>
    <w:rsid w:val="009046D9"/>
    <w:rsid w:val="009056A9"/>
    <w:rsid w:val="0090640F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69F"/>
    <w:rsid w:val="00927817"/>
    <w:rsid w:val="00930B4A"/>
    <w:rsid w:val="00931321"/>
    <w:rsid w:val="0093135E"/>
    <w:rsid w:val="00931B60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1CB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56FD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8BE"/>
    <w:rsid w:val="00A00117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7A5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2AD"/>
    <w:rsid w:val="00A61828"/>
    <w:rsid w:val="00A6194C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3E8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4165"/>
    <w:rsid w:val="00AD4D89"/>
    <w:rsid w:val="00AD5B99"/>
    <w:rsid w:val="00AD732B"/>
    <w:rsid w:val="00AD7927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CC2"/>
    <w:rsid w:val="00B01F0D"/>
    <w:rsid w:val="00B0238F"/>
    <w:rsid w:val="00B02568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560"/>
    <w:rsid w:val="00B22651"/>
    <w:rsid w:val="00B22A69"/>
    <w:rsid w:val="00B22CE2"/>
    <w:rsid w:val="00B23216"/>
    <w:rsid w:val="00B23960"/>
    <w:rsid w:val="00B24165"/>
    <w:rsid w:val="00B2484E"/>
    <w:rsid w:val="00B24A02"/>
    <w:rsid w:val="00B24C37"/>
    <w:rsid w:val="00B24F49"/>
    <w:rsid w:val="00B2536B"/>
    <w:rsid w:val="00B255A7"/>
    <w:rsid w:val="00B25A70"/>
    <w:rsid w:val="00B25F9A"/>
    <w:rsid w:val="00B262D1"/>
    <w:rsid w:val="00B263DD"/>
    <w:rsid w:val="00B27080"/>
    <w:rsid w:val="00B2715E"/>
    <w:rsid w:val="00B272D3"/>
    <w:rsid w:val="00B31359"/>
    <w:rsid w:val="00B31F85"/>
    <w:rsid w:val="00B32D9A"/>
    <w:rsid w:val="00B33105"/>
    <w:rsid w:val="00B336EB"/>
    <w:rsid w:val="00B3396B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9FA"/>
    <w:rsid w:val="00C15135"/>
    <w:rsid w:val="00C15985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8A"/>
    <w:rsid w:val="00C3250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AFC"/>
    <w:rsid w:val="00C41B56"/>
    <w:rsid w:val="00C41D2B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0B1"/>
    <w:rsid w:val="00C801E7"/>
    <w:rsid w:val="00C802E4"/>
    <w:rsid w:val="00C808F6"/>
    <w:rsid w:val="00C811D4"/>
    <w:rsid w:val="00C8128C"/>
    <w:rsid w:val="00C8198E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8F8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6A3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6AF3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17228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277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4E9E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357"/>
    <w:rsid w:val="00D76E83"/>
    <w:rsid w:val="00D77931"/>
    <w:rsid w:val="00D8036A"/>
    <w:rsid w:val="00D81307"/>
    <w:rsid w:val="00D81B8A"/>
    <w:rsid w:val="00D820F3"/>
    <w:rsid w:val="00D822CA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3C4"/>
    <w:rsid w:val="00D92F6C"/>
    <w:rsid w:val="00D93307"/>
    <w:rsid w:val="00D93714"/>
    <w:rsid w:val="00D93946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3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D0A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7B8B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3A42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435"/>
    <w:rsid w:val="00EB3027"/>
    <w:rsid w:val="00EB306C"/>
    <w:rsid w:val="00EB313A"/>
    <w:rsid w:val="00EB345D"/>
    <w:rsid w:val="00EB3495"/>
    <w:rsid w:val="00EB52FD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A4A"/>
    <w:rsid w:val="00EF3B82"/>
    <w:rsid w:val="00EF3D43"/>
    <w:rsid w:val="00EF493B"/>
    <w:rsid w:val="00EF4F01"/>
    <w:rsid w:val="00EF4F32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6CA9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3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817</TotalTime>
  <Pages>5</Pages>
  <Words>2473</Words>
  <Characters>14098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liu zheng</cp:lastModifiedBy>
  <cp:revision>90</cp:revision>
  <cp:lastPrinted>2016-09-30T01:19:00Z</cp:lastPrinted>
  <dcterms:created xsi:type="dcterms:W3CDTF">2022-07-25T07:47:00Z</dcterms:created>
  <dcterms:modified xsi:type="dcterms:W3CDTF">2022-08-12T05:01:00Z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